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5C0A" w:rsidRPr="003B4281" w14:paraId="2E268EED" w14:textId="77777777" w:rsidTr="00E23AC2">
        <w:trPr>
          <w:trHeight w:val="330"/>
        </w:trPr>
        <w:tc>
          <w:tcPr>
            <w:tcW w:w="9360" w:type="dxa"/>
          </w:tcPr>
          <w:p w14:paraId="43730228" w14:textId="7C17EAF8" w:rsidR="00515C0A" w:rsidRPr="00DD3C82" w:rsidRDefault="00515C0A" w:rsidP="00DD3C82">
            <w:pPr>
              <w:spacing w:after="20"/>
              <w:rPr>
                <w:rFonts w:eastAsia="Times New Roman" w:cstheme="minorHAnsi"/>
                <w:b/>
                <w:caps/>
                <w:sz w:val="32"/>
                <w:szCs w:val="32"/>
                <w:lang w:val="en-AU"/>
              </w:rPr>
            </w:pPr>
            <w:r w:rsidRPr="00DD3C82">
              <w:rPr>
                <w:rFonts w:eastAsia="Times New Roman" w:cstheme="minorHAnsi"/>
                <w:b/>
                <w:caps/>
                <w:sz w:val="32"/>
                <w:szCs w:val="32"/>
                <w:lang w:val="en-AU"/>
              </w:rPr>
              <w:t xml:space="preserve">off-campus </w:t>
            </w:r>
            <w:r w:rsidR="00954991">
              <w:rPr>
                <w:rFonts w:eastAsia="Times New Roman" w:cstheme="minorHAnsi"/>
                <w:b/>
                <w:caps/>
                <w:sz w:val="32"/>
                <w:szCs w:val="32"/>
                <w:lang w:val="en-AU"/>
              </w:rPr>
              <w:t>OFFICE</w:t>
            </w:r>
            <w:r w:rsidRPr="00DD3C82">
              <w:rPr>
                <w:rFonts w:eastAsia="Times New Roman" w:cstheme="minorHAnsi"/>
                <w:b/>
                <w:caps/>
                <w:sz w:val="32"/>
                <w:szCs w:val="32"/>
                <w:lang w:val="en-AU"/>
              </w:rPr>
              <w:t xml:space="preserve"> health and safety checklist</w:t>
            </w:r>
          </w:p>
        </w:tc>
      </w:tr>
    </w:tbl>
    <w:p w14:paraId="1845DE23" w14:textId="77777777" w:rsidR="00515C0A" w:rsidRPr="003B4281" w:rsidRDefault="00515C0A" w:rsidP="00515C0A">
      <w:pPr>
        <w:spacing w:after="20" w:line="240" w:lineRule="auto"/>
        <w:jc w:val="right"/>
        <w:rPr>
          <w:rFonts w:eastAsia="Times New Roman" w:cstheme="minorHAnsi"/>
          <w:caps/>
          <w:sz w:val="25"/>
          <w:szCs w:val="25"/>
          <w:lang w:val="en-AU"/>
        </w:rPr>
      </w:pPr>
      <w:r w:rsidRPr="003B4281">
        <w:rPr>
          <w:rFonts w:eastAsia="Times New Roman" w:cstheme="minorHAnsi"/>
          <w:b/>
          <w:caps/>
          <w:sz w:val="25"/>
          <w:szCs w:val="25"/>
          <w:lang w:val="en-AU"/>
        </w:rPr>
        <w:tab/>
      </w:r>
    </w:p>
    <w:p w14:paraId="4B67957E" w14:textId="229A0776" w:rsidR="001F5A83" w:rsidRDefault="00515C0A" w:rsidP="00515C0A">
      <w:pPr>
        <w:spacing w:after="0" w:line="240" w:lineRule="auto"/>
        <w:rPr>
          <w:rFonts w:eastAsia="Times New Roman" w:cstheme="minorHAnsi"/>
          <w:sz w:val="24"/>
          <w:szCs w:val="20"/>
          <w:lang w:val="en-AU" w:eastAsia="en-AU"/>
        </w:rPr>
      </w:pPr>
      <w:r>
        <w:rPr>
          <w:rFonts w:eastAsia="Times New Roman" w:cstheme="minorHAnsi"/>
          <w:sz w:val="24"/>
          <w:szCs w:val="20"/>
          <w:lang w:val="en-AU" w:eastAsia="en-AU"/>
        </w:rPr>
        <w:t>For staff and students performing work off-campus in a</w:t>
      </w:r>
      <w:r w:rsidR="00954991">
        <w:rPr>
          <w:rFonts w:eastAsia="Times New Roman" w:cstheme="minorHAnsi"/>
          <w:sz w:val="24"/>
          <w:szCs w:val="20"/>
          <w:lang w:val="en-AU" w:eastAsia="en-AU"/>
        </w:rPr>
        <w:t>n office.</w:t>
      </w:r>
    </w:p>
    <w:p w14:paraId="0CD887F0" w14:textId="77777777" w:rsidR="00DD3C82" w:rsidRDefault="00DD3C82" w:rsidP="00515C0A">
      <w:pPr>
        <w:spacing w:after="0" w:line="240" w:lineRule="auto"/>
        <w:rPr>
          <w:rFonts w:eastAsia="Times New Roman" w:cstheme="minorHAnsi"/>
          <w:sz w:val="24"/>
          <w:szCs w:val="20"/>
          <w:lang w:val="en-AU" w:eastAsia="en-AU"/>
        </w:rPr>
      </w:pPr>
    </w:p>
    <w:p w14:paraId="5FDEE620" w14:textId="7F8AD9F5" w:rsidR="00515C0A" w:rsidRPr="003B4281" w:rsidRDefault="00515C0A" w:rsidP="00515C0A">
      <w:pPr>
        <w:spacing w:after="0" w:line="240" w:lineRule="auto"/>
        <w:rPr>
          <w:rFonts w:eastAsia="Times New Roman" w:cstheme="minorHAnsi"/>
          <w:sz w:val="24"/>
          <w:szCs w:val="20"/>
          <w:lang w:val="en-AU" w:eastAsia="en-AU"/>
        </w:rPr>
      </w:pPr>
      <w:r>
        <w:rPr>
          <w:rFonts w:eastAsia="Times New Roman" w:cstheme="minorHAnsi"/>
          <w:sz w:val="24"/>
          <w:szCs w:val="20"/>
          <w:lang w:val="en-AU" w:eastAsia="en-AU"/>
        </w:rPr>
        <w:t>In promoting a culture of safety, we expect that all staff and students experience a level of safety off-campus that is no less than what they would experience on-campus.</w:t>
      </w:r>
    </w:p>
    <w:p w14:paraId="052F5449" w14:textId="77777777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 w:val="20"/>
          <w:szCs w:val="20"/>
          <w:lang w:val="en-AU"/>
        </w:rPr>
      </w:pPr>
    </w:p>
    <w:p w14:paraId="1AE88DEE" w14:textId="77777777" w:rsidR="005F2CC7" w:rsidRDefault="00515C0A" w:rsidP="00515C0A">
      <w:pPr>
        <w:spacing w:after="0" w:line="216" w:lineRule="auto"/>
        <w:rPr>
          <w:rFonts w:eastAsia="Times New Roman" w:cstheme="minorHAnsi"/>
          <w:b/>
          <w:szCs w:val="20"/>
          <w:lang w:val="en-AU"/>
        </w:rPr>
      </w:pPr>
      <w:r w:rsidRPr="003B4281">
        <w:rPr>
          <w:rFonts w:eastAsia="Times New Roman" w:cstheme="minorHAnsi"/>
          <w:b/>
          <w:szCs w:val="20"/>
          <w:lang w:val="en-AU"/>
        </w:rPr>
        <w:t xml:space="preserve"> </w:t>
      </w:r>
    </w:p>
    <w:p w14:paraId="03C13543" w14:textId="7C45C020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Cs w:val="20"/>
          <w:lang w:val="en-AU"/>
        </w:rPr>
      </w:pPr>
      <w:r w:rsidRPr="003B4281">
        <w:rPr>
          <w:rFonts w:eastAsia="Times New Roman" w:cstheme="minorHAnsi"/>
          <w:b/>
          <w:szCs w:val="20"/>
          <w:lang w:val="en-AU"/>
        </w:rPr>
        <w:t xml:space="preserve"> SECTION 1. </w:t>
      </w:r>
    </w:p>
    <w:p w14:paraId="2624FC6B" w14:textId="77777777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caps/>
          <w:szCs w:val="20"/>
          <w:lang w:val="en-AU"/>
        </w:rPr>
      </w:pPr>
      <w:r w:rsidRPr="003B4281">
        <w:rPr>
          <w:rFonts w:eastAsia="Times New Roman" w:cstheme="minorHAnsi"/>
          <w:b/>
          <w:caps/>
          <w:szCs w:val="20"/>
          <w:lang w:val="en-AU"/>
        </w:rPr>
        <w:t xml:space="preserve">  Details of UTS </w:t>
      </w:r>
      <w:r>
        <w:rPr>
          <w:rFonts w:eastAsia="Times New Roman" w:cstheme="minorHAnsi"/>
          <w:b/>
          <w:caps/>
          <w:szCs w:val="20"/>
          <w:lang w:val="en-AU"/>
        </w:rPr>
        <w:t>staff/student</w:t>
      </w:r>
    </w:p>
    <w:p w14:paraId="73F46DBC" w14:textId="77777777" w:rsidR="00515C0A" w:rsidRPr="003B4281" w:rsidRDefault="00515C0A" w:rsidP="00515C0A">
      <w:pPr>
        <w:spacing w:after="0" w:line="240" w:lineRule="auto"/>
        <w:rPr>
          <w:rFonts w:eastAsia="Times New Roman" w:cstheme="minorHAnsi"/>
          <w:b/>
          <w:sz w:val="20"/>
          <w:szCs w:val="20"/>
          <w:lang w:val="en-AU"/>
        </w:rPr>
      </w:pPr>
    </w:p>
    <w:tbl>
      <w:tblPr>
        <w:tblStyle w:val="TableGrid"/>
        <w:tblW w:w="9247" w:type="dxa"/>
        <w:tblInd w:w="108" w:type="dxa"/>
        <w:tblBorders>
          <w:top w:val="single" w:sz="4" w:space="0" w:color="A0B8C8"/>
          <w:left w:val="single" w:sz="4" w:space="0" w:color="A0B8C8"/>
          <w:bottom w:val="single" w:sz="4" w:space="0" w:color="A0B8C8"/>
          <w:right w:val="single" w:sz="4" w:space="0" w:color="A0B8C8"/>
          <w:insideH w:val="single" w:sz="4" w:space="0" w:color="A0B8C8"/>
          <w:insideV w:val="single" w:sz="4" w:space="0" w:color="A0B8C8"/>
        </w:tblBorders>
        <w:shd w:val="clear" w:color="auto" w:fill="EDEDFF"/>
        <w:tblLook w:val="04A0" w:firstRow="1" w:lastRow="0" w:firstColumn="1" w:lastColumn="0" w:noHBand="0" w:noVBand="1"/>
      </w:tblPr>
      <w:tblGrid>
        <w:gridCol w:w="1418"/>
        <w:gridCol w:w="3149"/>
        <w:gridCol w:w="1350"/>
        <w:gridCol w:w="3330"/>
      </w:tblGrid>
      <w:tr w:rsidR="00515C0A" w:rsidRPr="003B4281" w14:paraId="2A37C9E4" w14:textId="77777777" w:rsidTr="00E23AC2">
        <w:trPr>
          <w:trHeight w:val="270"/>
        </w:trPr>
        <w:tc>
          <w:tcPr>
            <w:tcW w:w="1417" w:type="dxa"/>
            <w:vMerge w:val="restart"/>
            <w:shd w:val="clear" w:color="auto" w:fill="EDEDFF"/>
          </w:tcPr>
          <w:p w14:paraId="0322AF79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Name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3150" w:type="dxa"/>
            <w:vMerge w:val="restart"/>
            <w:shd w:val="clear" w:color="auto" w:fill="FFFFFF"/>
          </w:tcPr>
          <w:p w14:paraId="64B27744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 w:val="restart"/>
            <w:shd w:val="clear" w:color="auto" w:fill="EDEDFF"/>
          </w:tcPr>
          <w:p w14:paraId="2D966265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Work phone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  <w:p w14:paraId="7D497C61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Mobile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330" w:type="dxa"/>
            <w:shd w:val="clear" w:color="auto" w:fill="FFFFFF"/>
          </w:tcPr>
          <w:p w14:paraId="07357E37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5675034E" w14:textId="77777777" w:rsidTr="00E23AC2">
        <w:trPr>
          <w:trHeight w:val="270"/>
        </w:trPr>
        <w:tc>
          <w:tcPr>
            <w:tcW w:w="1417" w:type="dxa"/>
            <w:vMerge/>
            <w:shd w:val="clear" w:color="auto" w:fill="EDEDFF"/>
          </w:tcPr>
          <w:p w14:paraId="3948F55D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3150" w:type="dxa"/>
            <w:vMerge/>
            <w:shd w:val="clear" w:color="auto" w:fill="FFFFFF"/>
          </w:tcPr>
          <w:p w14:paraId="3EF9B9D7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  <w:shd w:val="clear" w:color="auto" w:fill="EDEDFF"/>
          </w:tcPr>
          <w:p w14:paraId="0D5B4AC5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shd w:val="clear" w:color="auto" w:fill="FFFFFF"/>
          </w:tcPr>
          <w:p w14:paraId="02501CFF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40F54E96" w14:textId="77777777" w:rsidTr="00E23AC2">
        <w:trPr>
          <w:trHeight w:val="402"/>
        </w:trPr>
        <w:tc>
          <w:tcPr>
            <w:tcW w:w="1417" w:type="dxa"/>
            <w:shd w:val="clear" w:color="auto" w:fill="EDEDFF"/>
          </w:tcPr>
          <w:p w14:paraId="620CA8AB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Faculty/Unit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3150" w:type="dxa"/>
            <w:shd w:val="clear" w:color="auto" w:fill="FFFFFF"/>
          </w:tcPr>
          <w:p w14:paraId="1AAF9718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shd w:val="clear" w:color="auto" w:fill="EDEDFF"/>
          </w:tcPr>
          <w:p w14:paraId="5D442791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Email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330" w:type="dxa"/>
            <w:shd w:val="clear" w:color="auto" w:fill="FFFFFF"/>
          </w:tcPr>
          <w:p w14:paraId="1AAEDA31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40E53D0B" w14:textId="77777777" w:rsidTr="00E23AC2">
        <w:trPr>
          <w:trHeight w:val="270"/>
        </w:trPr>
        <w:tc>
          <w:tcPr>
            <w:tcW w:w="1417" w:type="dxa"/>
            <w:vMerge w:val="restart"/>
            <w:shd w:val="clear" w:color="auto" w:fill="EDEDFF"/>
          </w:tcPr>
          <w:p w14:paraId="1DD4A098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>
              <w:rPr>
                <w:rFonts w:eastAsia="Times New Roman" w:cstheme="minorHAnsi"/>
                <w:b/>
                <w:szCs w:val="20"/>
                <w:lang w:val="en-AU"/>
              </w:rPr>
              <w:t>Supervisor Name:</w:t>
            </w:r>
          </w:p>
        </w:tc>
        <w:tc>
          <w:tcPr>
            <w:tcW w:w="3150" w:type="dxa"/>
            <w:vMerge w:val="restart"/>
            <w:shd w:val="clear" w:color="auto" w:fill="FFFFFF"/>
          </w:tcPr>
          <w:p w14:paraId="0121A15E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 w:val="restart"/>
            <w:shd w:val="clear" w:color="auto" w:fill="EDEDFF"/>
          </w:tcPr>
          <w:p w14:paraId="023844D4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Work phone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  <w:p w14:paraId="43B53CE7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Mobile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330" w:type="dxa"/>
            <w:shd w:val="clear" w:color="auto" w:fill="FFFFFF"/>
          </w:tcPr>
          <w:p w14:paraId="1AEE3EA0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1272C0CA" w14:textId="77777777" w:rsidTr="00E23AC2">
        <w:trPr>
          <w:trHeight w:val="270"/>
        </w:trPr>
        <w:tc>
          <w:tcPr>
            <w:tcW w:w="1417" w:type="dxa"/>
            <w:vMerge/>
            <w:shd w:val="clear" w:color="auto" w:fill="EDEDFF"/>
          </w:tcPr>
          <w:p w14:paraId="35639C53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3150" w:type="dxa"/>
            <w:vMerge/>
            <w:shd w:val="clear" w:color="auto" w:fill="FFFFFF"/>
          </w:tcPr>
          <w:p w14:paraId="4970E103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  <w:shd w:val="clear" w:color="auto" w:fill="EDEDFF"/>
          </w:tcPr>
          <w:p w14:paraId="0A750729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shd w:val="clear" w:color="auto" w:fill="FFFFFF"/>
          </w:tcPr>
          <w:p w14:paraId="46A065EB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0F5671C7" w14:textId="77777777" w:rsidTr="00E23AC2">
        <w:trPr>
          <w:trHeight w:val="402"/>
        </w:trPr>
        <w:tc>
          <w:tcPr>
            <w:tcW w:w="1417" w:type="dxa"/>
            <w:shd w:val="clear" w:color="auto" w:fill="EDEDFF"/>
          </w:tcPr>
          <w:p w14:paraId="575AC5BF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Email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3150" w:type="dxa"/>
            <w:shd w:val="clear" w:color="auto" w:fill="FFFFFF"/>
          </w:tcPr>
          <w:p w14:paraId="50610B59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shd w:val="clear" w:color="auto" w:fill="EDEDFF"/>
          </w:tcPr>
          <w:p w14:paraId="35FD42CE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Email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330" w:type="dxa"/>
            <w:shd w:val="clear" w:color="auto" w:fill="FFFFFF"/>
          </w:tcPr>
          <w:p w14:paraId="4FF89AC6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</w:tbl>
    <w:p w14:paraId="02579C97" w14:textId="77777777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 w:val="20"/>
          <w:szCs w:val="20"/>
          <w:lang w:val="en-AU"/>
        </w:rPr>
      </w:pPr>
    </w:p>
    <w:p w14:paraId="60BE36B6" w14:textId="77777777" w:rsidR="005F2CC7" w:rsidRDefault="005F2CC7" w:rsidP="00515C0A">
      <w:pPr>
        <w:spacing w:after="0" w:line="216" w:lineRule="auto"/>
        <w:rPr>
          <w:rFonts w:eastAsia="Times New Roman" w:cstheme="minorHAnsi"/>
          <w:b/>
          <w:szCs w:val="20"/>
          <w:lang w:val="en-AU"/>
        </w:rPr>
      </w:pPr>
    </w:p>
    <w:p w14:paraId="761EF04B" w14:textId="3185453E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Cs w:val="20"/>
          <w:lang w:val="en-AU"/>
        </w:rPr>
      </w:pPr>
      <w:r w:rsidRPr="003B4281">
        <w:rPr>
          <w:rFonts w:eastAsia="Times New Roman" w:cstheme="minorHAnsi"/>
          <w:b/>
          <w:szCs w:val="20"/>
          <w:lang w:val="en-AU"/>
        </w:rPr>
        <w:t xml:space="preserve">  SECTION 2. </w:t>
      </w:r>
    </w:p>
    <w:p w14:paraId="1BF56A3B" w14:textId="2C884F23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caps/>
          <w:szCs w:val="20"/>
          <w:lang w:val="en-AU"/>
        </w:rPr>
      </w:pPr>
      <w:r w:rsidRPr="003B4281">
        <w:rPr>
          <w:rFonts w:eastAsia="Times New Roman" w:cstheme="minorHAnsi"/>
          <w:b/>
          <w:szCs w:val="20"/>
          <w:lang w:val="en-AU"/>
        </w:rPr>
        <w:t xml:space="preserve">  </w:t>
      </w:r>
      <w:r w:rsidRPr="003B4281">
        <w:rPr>
          <w:rFonts w:eastAsia="Times New Roman" w:cstheme="minorHAnsi"/>
          <w:b/>
          <w:caps/>
          <w:szCs w:val="20"/>
          <w:lang w:val="en-AU"/>
        </w:rPr>
        <w:t>Details of host</w:t>
      </w:r>
    </w:p>
    <w:p w14:paraId="30F92317" w14:textId="77777777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 w:val="20"/>
          <w:szCs w:val="20"/>
          <w:lang w:val="en-AU"/>
        </w:rPr>
      </w:pPr>
    </w:p>
    <w:tbl>
      <w:tblPr>
        <w:tblStyle w:val="TableGrid"/>
        <w:tblW w:w="9247" w:type="dxa"/>
        <w:tblInd w:w="108" w:type="dxa"/>
        <w:tblBorders>
          <w:top w:val="single" w:sz="4" w:space="0" w:color="A0B6C8"/>
          <w:left w:val="single" w:sz="4" w:space="0" w:color="A0B6C8"/>
          <w:bottom w:val="single" w:sz="4" w:space="0" w:color="A0B6C8"/>
          <w:right w:val="single" w:sz="4" w:space="0" w:color="A0B6C8"/>
          <w:insideH w:val="single" w:sz="4" w:space="0" w:color="A0B6C8"/>
          <w:insideV w:val="single" w:sz="4" w:space="0" w:color="A0B6C8"/>
        </w:tblBorders>
        <w:shd w:val="clear" w:color="auto" w:fill="EDEDFF"/>
        <w:tblLook w:val="04A0" w:firstRow="1" w:lastRow="0" w:firstColumn="1" w:lastColumn="0" w:noHBand="0" w:noVBand="1"/>
      </w:tblPr>
      <w:tblGrid>
        <w:gridCol w:w="2268"/>
        <w:gridCol w:w="6979"/>
      </w:tblGrid>
      <w:tr w:rsidR="00515C0A" w:rsidRPr="003B4281" w14:paraId="3D68402C" w14:textId="77777777" w:rsidTr="00E23AC2">
        <w:trPr>
          <w:trHeight w:val="674"/>
        </w:trPr>
        <w:tc>
          <w:tcPr>
            <w:tcW w:w="2268" w:type="dxa"/>
            <w:shd w:val="clear" w:color="auto" w:fill="EDEDFF"/>
          </w:tcPr>
          <w:p w14:paraId="60C3F209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Name of host organisation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6979" w:type="dxa"/>
            <w:shd w:val="clear" w:color="auto" w:fill="FFFFFF"/>
          </w:tcPr>
          <w:p w14:paraId="58292473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7FADC8B7" w14:textId="77777777" w:rsidTr="00E23AC2">
        <w:trPr>
          <w:trHeight w:val="479"/>
        </w:trPr>
        <w:tc>
          <w:tcPr>
            <w:tcW w:w="2268" w:type="dxa"/>
            <w:vMerge w:val="restart"/>
            <w:shd w:val="clear" w:color="auto" w:fill="EDEDFF"/>
          </w:tcPr>
          <w:p w14:paraId="63729D24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Address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6979" w:type="dxa"/>
            <w:shd w:val="clear" w:color="auto" w:fill="FFFFFF"/>
          </w:tcPr>
          <w:p w14:paraId="3F036105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0B4B672C" w14:textId="77777777" w:rsidTr="00E23AC2">
        <w:trPr>
          <w:trHeight w:val="511"/>
        </w:trPr>
        <w:tc>
          <w:tcPr>
            <w:tcW w:w="2268" w:type="dxa"/>
            <w:vMerge/>
            <w:shd w:val="clear" w:color="auto" w:fill="EDEDFF"/>
          </w:tcPr>
          <w:p w14:paraId="48FA14C2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6979" w:type="dxa"/>
            <w:shd w:val="clear" w:color="auto" w:fill="FFFFFF"/>
          </w:tcPr>
          <w:p w14:paraId="3CFB2F1E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5A69E1EC" w14:textId="77777777" w:rsidTr="00E23AC2">
        <w:trPr>
          <w:trHeight w:val="479"/>
        </w:trPr>
        <w:tc>
          <w:tcPr>
            <w:tcW w:w="2268" w:type="dxa"/>
            <w:shd w:val="clear" w:color="auto" w:fill="EDEDFF"/>
          </w:tcPr>
          <w:p w14:paraId="66C1AB38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Telephone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6979" w:type="dxa"/>
            <w:shd w:val="clear" w:color="auto" w:fill="FFFFFF"/>
          </w:tcPr>
          <w:p w14:paraId="2ED271F0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4EF95448" w14:textId="77777777" w:rsidTr="00E23AC2">
        <w:trPr>
          <w:trHeight w:val="511"/>
        </w:trPr>
        <w:tc>
          <w:tcPr>
            <w:tcW w:w="2268" w:type="dxa"/>
            <w:shd w:val="clear" w:color="auto" w:fill="EDEDFF"/>
          </w:tcPr>
          <w:p w14:paraId="2B0CFD7E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Email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6979" w:type="dxa"/>
            <w:shd w:val="clear" w:color="auto" w:fill="FFFFFF"/>
          </w:tcPr>
          <w:p w14:paraId="2C658DB0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</w:tbl>
    <w:p w14:paraId="388BFEDD" w14:textId="32015EC4" w:rsidR="00515C0A" w:rsidRDefault="00515C0A" w:rsidP="00515C0A">
      <w:pPr>
        <w:rPr>
          <w:rFonts w:cstheme="minorHAnsi"/>
          <w:b/>
          <w:bCs/>
          <w:sz w:val="24"/>
          <w:szCs w:val="20"/>
          <w:lang w:val="en-AU"/>
        </w:rPr>
      </w:pPr>
    </w:p>
    <w:p w14:paraId="6DBD3A86" w14:textId="77777777" w:rsidR="00515C0A" w:rsidRPr="00F83E82" w:rsidRDefault="00515C0A" w:rsidP="00515C0A">
      <w:pPr>
        <w:spacing w:line="240" w:lineRule="auto"/>
        <w:rPr>
          <w:rFonts w:cstheme="minorHAnsi"/>
          <w:b/>
          <w:bCs/>
          <w:caps/>
          <w:szCs w:val="20"/>
          <w:lang w:val="en-AU"/>
        </w:rPr>
      </w:pPr>
      <w:r w:rsidRPr="00F83E82">
        <w:rPr>
          <w:rFonts w:cstheme="minorHAnsi"/>
          <w:b/>
          <w:bCs/>
          <w:caps/>
          <w:szCs w:val="20"/>
          <w:lang w:val="en-AU"/>
        </w:rPr>
        <w:t>section 3</w:t>
      </w:r>
    </w:p>
    <w:p w14:paraId="0F7B2982" w14:textId="0ED42085" w:rsidR="00515C0A" w:rsidRPr="00F83E82" w:rsidRDefault="005F2CC7" w:rsidP="00515C0A">
      <w:pPr>
        <w:spacing w:line="240" w:lineRule="auto"/>
        <w:rPr>
          <w:rFonts w:cstheme="minorHAnsi"/>
          <w:b/>
          <w:bCs/>
          <w:caps/>
          <w:szCs w:val="20"/>
          <w:lang w:val="en-AU"/>
        </w:rPr>
      </w:pPr>
      <w:r>
        <w:rPr>
          <w:rFonts w:cstheme="minorHAnsi"/>
          <w:b/>
          <w:bCs/>
          <w:caps/>
          <w:szCs w:val="20"/>
          <w:lang w:val="en-AU"/>
        </w:rPr>
        <w:t xml:space="preserve">OFF-CAMPUS </w:t>
      </w:r>
      <w:r w:rsidR="00954991">
        <w:rPr>
          <w:rFonts w:cstheme="minorHAnsi"/>
          <w:b/>
          <w:bCs/>
          <w:caps/>
          <w:szCs w:val="20"/>
          <w:lang w:val="en-AU"/>
        </w:rPr>
        <w:t>OFFICE</w:t>
      </w:r>
      <w:r w:rsidR="00515C0A" w:rsidRPr="00F83E82">
        <w:rPr>
          <w:rFonts w:cstheme="minorHAnsi"/>
          <w:b/>
          <w:bCs/>
          <w:caps/>
          <w:szCs w:val="20"/>
          <w:lang w:val="en-AU"/>
        </w:rPr>
        <w:t xml:space="preserve"> checklist</w:t>
      </w:r>
    </w:p>
    <w:tbl>
      <w:tblPr>
        <w:tblW w:w="10142" w:type="dxa"/>
        <w:tblInd w:w="118" w:type="dxa"/>
        <w:tblBorders>
          <w:top w:val="single" w:sz="8" w:space="0" w:color="A0B6C8"/>
          <w:left w:val="single" w:sz="8" w:space="0" w:color="A0B6C8"/>
          <w:bottom w:val="single" w:sz="8" w:space="0" w:color="A0B6C8"/>
          <w:right w:val="single" w:sz="8" w:space="0" w:color="A0B6C8"/>
          <w:insideH w:val="single" w:sz="8" w:space="0" w:color="A0B6C8"/>
          <w:insideV w:val="single" w:sz="8" w:space="0" w:color="A0B6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808"/>
        <w:gridCol w:w="900"/>
        <w:gridCol w:w="900"/>
      </w:tblGrid>
      <w:tr w:rsidR="00515C0A" w:rsidRPr="00F83E82" w14:paraId="693838FD" w14:textId="77777777" w:rsidTr="00E23AC2">
        <w:trPr>
          <w:trHeight w:val="272"/>
        </w:trPr>
        <w:tc>
          <w:tcPr>
            <w:tcW w:w="7534" w:type="dxa"/>
            <w:shd w:val="clear" w:color="auto" w:fill="ED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1967" w14:textId="77777777" w:rsidR="00515C0A" w:rsidRPr="00F83E82" w:rsidRDefault="00515C0A" w:rsidP="00E23AC2">
            <w:pPr>
              <w:rPr>
                <w:rFonts w:cstheme="minorHAnsi"/>
                <w:b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b/>
                <w:szCs w:val="20"/>
                <w:shd w:val="clear" w:color="auto" w:fill="FFFFFF"/>
                <w:lang w:val="en-AU"/>
              </w:rPr>
              <w:t>Item to Inspect</w:t>
            </w:r>
          </w:p>
        </w:tc>
        <w:tc>
          <w:tcPr>
            <w:tcW w:w="808" w:type="dxa"/>
            <w:shd w:val="clear" w:color="auto" w:fill="ED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283B" w14:textId="77777777" w:rsidR="00515C0A" w:rsidRPr="00F83E82" w:rsidRDefault="00515C0A" w:rsidP="00E23AC2">
            <w:pPr>
              <w:rPr>
                <w:rFonts w:cstheme="minorHAnsi"/>
                <w:b/>
                <w:szCs w:val="20"/>
                <w:lang w:val="en-AU"/>
              </w:rPr>
            </w:pPr>
            <w:r w:rsidRPr="00F83E82">
              <w:rPr>
                <w:rFonts w:cstheme="minorHAnsi"/>
                <w:b/>
                <w:szCs w:val="20"/>
                <w:lang w:val="en-AU"/>
              </w:rPr>
              <w:t>Yes</w:t>
            </w:r>
          </w:p>
        </w:tc>
        <w:tc>
          <w:tcPr>
            <w:tcW w:w="900" w:type="dxa"/>
            <w:shd w:val="clear" w:color="auto" w:fill="ED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58E5" w14:textId="77777777" w:rsidR="00515C0A" w:rsidRPr="00F83E82" w:rsidRDefault="00515C0A" w:rsidP="00E23AC2">
            <w:pPr>
              <w:rPr>
                <w:rFonts w:cstheme="minorHAnsi"/>
                <w:b/>
                <w:szCs w:val="20"/>
                <w:lang w:val="en-AU"/>
              </w:rPr>
            </w:pPr>
            <w:r w:rsidRPr="00F83E82">
              <w:rPr>
                <w:rFonts w:cstheme="minorHAnsi"/>
                <w:b/>
                <w:szCs w:val="20"/>
                <w:lang w:val="en-AU"/>
              </w:rPr>
              <w:t>No</w:t>
            </w:r>
          </w:p>
        </w:tc>
        <w:tc>
          <w:tcPr>
            <w:tcW w:w="900" w:type="dxa"/>
            <w:shd w:val="clear" w:color="auto" w:fill="EDEDFF"/>
          </w:tcPr>
          <w:p w14:paraId="3C5A2488" w14:textId="77777777" w:rsidR="00515C0A" w:rsidRPr="00F83E82" w:rsidRDefault="00515C0A" w:rsidP="00E23AC2">
            <w:pPr>
              <w:rPr>
                <w:rFonts w:cstheme="minorHAnsi"/>
                <w:b/>
                <w:szCs w:val="20"/>
                <w:lang w:val="en-AU"/>
              </w:rPr>
            </w:pPr>
            <w:r w:rsidRPr="00F83E82">
              <w:rPr>
                <w:rFonts w:cstheme="minorHAnsi"/>
                <w:b/>
                <w:szCs w:val="20"/>
                <w:lang w:val="en-AU"/>
              </w:rPr>
              <w:t>N/A</w:t>
            </w:r>
          </w:p>
        </w:tc>
      </w:tr>
      <w:tr w:rsidR="00515C0A" w:rsidRPr="003B4281" w14:paraId="7DE0D6FC" w14:textId="77777777" w:rsidTr="00E23AC2">
        <w:trPr>
          <w:trHeight w:val="727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3BF8" w14:textId="77777777" w:rsidR="00515C0A" w:rsidRPr="003B4281" w:rsidRDefault="00750D5D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he workplace in good repair e.g. </w:t>
            </w:r>
            <w:proofErr w:type="gramStart"/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check</w:t>
            </w:r>
            <w:proofErr w:type="gramEnd"/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for trip hazards, stairs in good repair, lighting covers and fittings are secure and furniture such as chairs are in good order and safe for use. 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6ECF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F39C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6DF57D9D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1F6D206A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7191" w14:textId="77777777" w:rsidR="00515C0A" w:rsidRPr="003B4281" w:rsidRDefault="00750D5D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he work environment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is 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comfortable?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i.e.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Temperature is maintained, lighting is adequate, glare is reduced, and area is free of odours and excessive noise. 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906F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B41C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7EE48271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5262E297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439F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lastRenderedPageBreak/>
              <w:t>There are emergency procedures in place for the workplace. Evacuation instructions are made available, emergency personnel nominated, fire extinguishers accessible.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FEAE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43D6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09D52E6E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665AAF3F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9046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Electrical equipment and switches are in good repair. Equipment and cords are maintained away from moisture, heat, chemicals etc. There </w:t>
            </w:r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is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no visible signs of damage.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A9F8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4F16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1781B71E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7FDD7F89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EA50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Computer workstations and chairs are adjustable and in good repair to provide adequate workstation comfort.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E484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B4281"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738B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B4281"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2DD2824D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444942A9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BA7B" w14:textId="77777777" w:rsidR="00515C0A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There are processes in place to report and manage incidents and accidents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E983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FE90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377CA817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2D967730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3219" w14:textId="77777777" w:rsidR="00515C0A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There are adequate kitchen facilities for the hygienic preparation and storage of food including refrigeration, utensils, adequate washing facilities and rubbish disposal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C7B8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A121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214D4D2D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628A1D20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3CFD" w14:textId="0F25327A" w:rsidR="00515C0A" w:rsidRDefault="00954991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 w:rsidRPr="00954991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Is work organised to limit unnecessary or excessive bending and the need to transport heavy loads?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7381" w14:textId="42B1579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DB2E" w14:textId="12362836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14:paraId="2EA74836" w14:textId="76075433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600040BC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48D6" w14:textId="51A4D721" w:rsidR="00515C0A" w:rsidRDefault="00954991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 w:rsidRPr="00954991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Is there adequate space for tasks to be carried out?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2F62" w14:textId="283A476F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7CD2" w14:textId="0F39673D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14:paraId="493A634C" w14:textId="6CD05428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DE4563" w:rsidRPr="00B61BB2" w14:paraId="785C798D" w14:textId="77777777" w:rsidTr="00E23AC2">
        <w:trPr>
          <w:trHeight w:val="420"/>
        </w:trPr>
        <w:tc>
          <w:tcPr>
            <w:tcW w:w="7534" w:type="dxa"/>
            <w:shd w:val="clear" w:color="auto" w:fill="ED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329C" w14:textId="77777777" w:rsidR="00DE4563" w:rsidRPr="00B61BB2" w:rsidRDefault="00DE4563" w:rsidP="00E23AC2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B61BB2">
              <w:rPr>
                <w:rFonts w:cstheme="minorHAnsi"/>
                <w:b/>
                <w:sz w:val="20"/>
                <w:szCs w:val="20"/>
                <w:lang w:val="en-AU"/>
              </w:rPr>
              <w:t xml:space="preserve">Name and signature of </w:t>
            </w:r>
            <w:r>
              <w:rPr>
                <w:rFonts w:cstheme="minorHAnsi"/>
                <w:b/>
                <w:sz w:val="20"/>
                <w:szCs w:val="20"/>
                <w:lang w:val="en-AU"/>
              </w:rPr>
              <w:t>person</w:t>
            </w:r>
            <w:r w:rsidRPr="00B61BB2">
              <w:rPr>
                <w:rFonts w:cstheme="minorHAnsi"/>
                <w:b/>
                <w:sz w:val="20"/>
                <w:szCs w:val="20"/>
                <w:lang w:val="en-AU"/>
              </w:rPr>
              <w:t xml:space="preserve"> completing checklist</w:t>
            </w:r>
          </w:p>
        </w:tc>
        <w:tc>
          <w:tcPr>
            <w:tcW w:w="2608" w:type="dxa"/>
            <w:gridSpan w:val="3"/>
            <w:shd w:val="clear" w:color="auto" w:fill="EDEDFF"/>
          </w:tcPr>
          <w:p w14:paraId="325B6C74" w14:textId="77777777" w:rsidR="00DE4563" w:rsidRPr="00B61BB2" w:rsidRDefault="00DE4563" w:rsidP="00E23AC2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sz w:val="20"/>
                <w:szCs w:val="20"/>
                <w:lang w:val="en-AU"/>
              </w:rPr>
              <w:t xml:space="preserve"> Date Completed</w:t>
            </w:r>
          </w:p>
        </w:tc>
      </w:tr>
      <w:tr w:rsidR="00515C0A" w:rsidRPr="00B61BB2" w14:paraId="5ADE1FA1" w14:textId="77777777" w:rsidTr="00750D5D">
        <w:trPr>
          <w:trHeight w:val="1177"/>
        </w:trPr>
        <w:tc>
          <w:tcPr>
            <w:tcW w:w="7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0725" w14:textId="77777777" w:rsidR="00515C0A" w:rsidRPr="00B61BB2" w:rsidRDefault="00515C0A" w:rsidP="00E23AC2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608" w:type="dxa"/>
            <w:gridSpan w:val="3"/>
            <w:shd w:val="clear" w:color="auto" w:fill="FFFFFF"/>
          </w:tcPr>
          <w:p w14:paraId="120EBFBB" w14:textId="77777777" w:rsidR="00515C0A" w:rsidRPr="00B61BB2" w:rsidRDefault="00515C0A" w:rsidP="00E23AC2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</w:tbl>
    <w:p w14:paraId="16705442" w14:textId="77777777" w:rsidR="00CB4646" w:rsidRDefault="00CB4646"/>
    <w:sectPr w:rsidR="00CB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7019" w14:textId="77777777" w:rsidR="005F2CC7" w:rsidRDefault="005F2CC7" w:rsidP="005F2CC7">
      <w:pPr>
        <w:spacing w:after="0" w:line="240" w:lineRule="auto"/>
      </w:pPr>
      <w:r>
        <w:separator/>
      </w:r>
    </w:p>
  </w:endnote>
  <w:endnote w:type="continuationSeparator" w:id="0">
    <w:p w14:paraId="37129127" w14:textId="77777777" w:rsidR="005F2CC7" w:rsidRDefault="005F2CC7" w:rsidP="005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3749" w14:textId="77777777" w:rsidR="005F2CC7" w:rsidRDefault="005F2CC7" w:rsidP="005F2CC7">
      <w:pPr>
        <w:spacing w:after="0" w:line="240" w:lineRule="auto"/>
      </w:pPr>
      <w:r>
        <w:separator/>
      </w:r>
    </w:p>
  </w:footnote>
  <w:footnote w:type="continuationSeparator" w:id="0">
    <w:p w14:paraId="4FD1A95D" w14:textId="77777777" w:rsidR="005F2CC7" w:rsidRDefault="005F2CC7" w:rsidP="005F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0A"/>
    <w:rsid w:val="001F5A83"/>
    <w:rsid w:val="0025455B"/>
    <w:rsid w:val="002D6AC9"/>
    <w:rsid w:val="00515C0A"/>
    <w:rsid w:val="005242EF"/>
    <w:rsid w:val="005F2CC7"/>
    <w:rsid w:val="00750D5D"/>
    <w:rsid w:val="00954991"/>
    <w:rsid w:val="00CB4646"/>
    <w:rsid w:val="00DD3C82"/>
    <w:rsid w:val="00D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EC5C"/>
  <w15:chartTrackingRefBased/>
  <w15:docId w15:val="{5CE02B7E-A4B8-455B-85A5-418A6CE0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C7"/>
  </w:style>
  <w:style w:type="paragraph" w:styleId="Footer">
    <w:name w:val="footer"/>
    <w:basedOn w:val="Normal"/>
    <w:link w:val="FooterChar"/>
    <w:uiPriority w:val="99"/>
    <w:unhideWhenUsed/>
    <w:rsid w:val="005F2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Chaumont</dc:creator>
  <cp:keywords/>
  <dc:description/>
  <cp:lastModifiedBy>David Lloyd-Jones</cp:lastModifiedBy>
  <cp:revision>5</cp:revision>
  <dcterms:created xsi:type="dcterms:W3CDTF">2018-11-25T22:57:00Z</dcterms:created>
  <dcterms:modified xsi:type="dcterms:W3CDTF">2024-04-10T07:56:00Z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4f0713-8a76-46fc-9033-3e1b6c45971d_Enabled">
    <vt:lpwstr>true</vt:lpwstr>
  </property>
  <property fmtid="{D5CDD505-2E9C-101B-9397-08002B2CF9AE}" pid="3" name="MSIP_Label_ba4f0713-8a76-46fc-9033-3e1b6c45971d_SetDate">
    <vt:lpwstr>2021-10-22T04:52:19Z</vt:lpwstr>
  </property>
  <property fmtid="{D5CDD505-2E9C-101B-9397-08002B2CF9AE}" pid="4" name="MSIP_Label_ba4f0713-8a76-46fc-9033-3e1b6c45971d_Method">
    <vt:lpwstr>Privileged</vt:lpwstr>
  </property>
  <property fmtid="{D5CDD505-2E9C-101B-9397-08002B2CF9AE}" pid="5" name="MSIP_Label_ba4f0713-8a76-46fc-9033-3e1b6c45971d_Name">
    <vt:lpwstr>UTS-Public</vt:lpwstr>
  </property>
  <property fmtid="{D5CDD505-2E9C-101B-9397-08002B2CF9AE}" pid="6" name="MSIP_Label_ba4f0713-8a76-46fc-9033-3e1b6c45971d_SiteId">
    <vt:lpwstr>e8911c26-cf9f-4a9c-878e-527807be8791</vt:lpwstr>
  </property>
  <property fmtid="{D5CDD505-2E9C-101B-9397-08002B2CF9AE}" pid="7" name="MSIP_Label_ba4f0713-8a76-46fc-9033-3e1b6c45971d_ActionId">
    <vt:lpwstr>f53069be-5ce0-47ff-88f3-b59e07faf7ed</vt:lpwstr>
  </property>
  <property fmtid="{D5CDD505-2E9C-101B-9397-08002B2CF9AE}" pid="8" name="MSIP_Label_ba4f0713-8a76-46fc-9033-3e1b6c45971d_ContentBits">
    <vt:lpwstr>0</vt:lpwstr>
  </property>
</Properties>
</file>