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8154CA" w:rsidRPr="00D3157F" w14:paraId="4542E236" w14:textId="77777777" w:rsidTr="008154CA">
        <w:trPr>
          <w:trHeight w:val="877"/>
        </w:trPr>
        <w:tc>
          <w:tcPr>
            <w:tcW w:w="11046" w:type="dxa"/>
          </w:tcPr>
          <w:p w14:paraId="3BB670A4" w14:textId="77777777" w:rsidR="00D8290D" w:rsidRPr="008620CF" w:rsidRDefault="00D8290D" w:rsidP="00D8290D">
            <w:pPr>
              <w:rPr>
                <w:rFonts w:ascii="Arial" w:hAnsi="Arial" w:cs="Arial"/>
                <w:sz w:val="24"/>
                <w:szCs w:val="24"/>
              </w:rPr>
            </w:pPr>
          </w:p>
          <w:p w14:paraId="610C0C8E" w14:textId="3B5BE412" w:rsidR="00D8290D" w:rsidRPr="008620CF" w:rsidRDefault="00EA3787" w:rsidP="00D8290D">
            <w:pPr>
              <w:rPr>
                <w:rFonts w:ascii="Arial" w:hAnsi="Arial" w:cs="Arial"/>
                <w:b/>
                <w:sz w:val="40"/>
                <w:szCs w:val="40"/>
              </w:rPr>
            </w:pPr>
            <w:r>
              <w:rPr>
                <w:rFonts w:ascii="Arial" w:hAnsi="Arial" w:cs="Arial"/>
                <w:b/>
                <w:sz w:val="40"/>
                <w:szCs w:val="40"/>
              </w:rPr>
              <w:t>The risks and opportunities of social p</w:t>
            </w:r>
            <w:r w:rsidR="0016045A" w:rsidRPr="0016045A">
              <w:rPr>
                <w:rFonts w:ascii="Arial" w:hAnsi="Arial" w:cs="Arial"/>
                <w:b/>
                <w:sz w:val="40"/>
                <w:szCs w:val="40"/>
              </w:rPr>
              <w:t>rocurement</w:t>
            </w:r>
            <w:r>
              <w:rPr>
                <w:rFonts w:ascii="Arial" w:hAnsi="Arial" w:cs="Arial"/>
                <w:b/>
                <w:sz w:val="40"/>
                <w:szCs w:val="40"/>
              </w:rPr>
              <w:t xml:space="preserve"> from a social enterprise perspective</w:t>
            </w:r>
          </w:p>
          <w:p w14:paraId="264AA0A5" w14:textId="77777777" w:rsidR="00D8290D" w:rsidRPr="008620CF" w:rsidRDefault="00D8290D" w:rsidP="00D8290D">
            <w:pPr>
              <w:rPr>
                <w:rFonts w:ascii="Arial" w:hAnsi="Arial" w:cs="Arial"/>
                <w:sz w:val="24"/>
                <w:szCs w:val="24"/>
              </w:rPr>
            </w:pPr>
          </w:p>
          <w:p w14:paraId="458EA6D7" w14:textId="2032A6B2" w:rsidR="0003795B" w:rsidRPr="0003795B" w:rsidRDefault="0003795B" w:rsidP="0003795B">
            <w:pPr>
              <w:rPr>
                <w:rFonts w:ascii="Arial" w:hAnsi="Arial" w:cs="Arial"/>
                <w:sz w:val="24"/>
                <w:szCs w:val="24"/>
              </w:rPr>
            </w:pPr>
            <w:r w:rsidRPr="0003795B">
              <w:rPr>
                <w:rFonts w:ascii="Arial" w:hAnsi="Arial" w:cs="Arial"/>
                <w:sz w:val="24"/>
                <w:szCs w:val="24"/>
              </w:rPr>
              <w:t xml:space="preserve">This is the </w:t>
            </w:r>
            <w:r w:rsidRPr="0003795B">
              <w:rPr>
                <w:rFonts w:ascii="Arial" w:hAnsi="Arial" w:cs="Arial"/>
                <w:sz w:val="24"/>
                <w:szCs w:val="24"/>
              </w:rPr>
              <w:t>sixth</w:t>
            </w:r>
            <w:r w:rsidRPr="0003795B">
              <w:rPr>
                <w:rFonts w:ascii="Arial" w:hAnsi="Arial" w:cs="Arial"/>
                <w:sz w:val="24"/>
                <w:szCs w:val="24"/>
              </w:rPr>
              <w:t xml:space="preserve"> fact-sheet about recent international peer-reviewed social procurement research led by the University of Technology, Sydney, Australia. </w:t>
            </w:r>
          </w:p>
          <w:p w14:paraId="18EB8612" w14:textId="77777777" w:rsidR="0016045A" w:rsidRPr="0003795B" w:rsidRDefault="0016045A" w:rsidP="0016045A">
            <w:pPr>
              <w:rPr>
                <w:rFonts w:ascii="Arial" w:hAnsi="Arial" w:cs="Arial"/>
                <w:sz w:val="24"/>
                <w:szCs w:val="24"/>
              </w:rPr>
            </w:pPr>
          </w:p>
          <w:p w14:paraId="28D43566" w14:textId="77777777" w:rsidR="00EF467F" w:rsidRPr="0003795B" w:rsidRDefault="0016045A" w:rsidP="000826FE">
            <w:pPr>
              <w:rPr>
                <w:rFonts w:ascii="Arial" w:hAnsi="Arial" w:cs="Arial"/>
                <w:bCs/>
                <w:sz w:val="24"/>
                <w:szCs w:val="24"/>
              </w:rPr>
            </w:pPr>
            <w:r w:rsidRPr="0003795B">
              <w:rPr>
                <w:rFonts w:ascii="Arial" w:hAnsi="Arial" w:cs="Arial"/>
                <w:sz w:val="24"/>
                <w:szCs w:val="24"/>
              </w:rPr>
              <w:t xml:space="preserve">This fact sheet summarises </w:t>
            </w:r>
            <w:r w:rsidR="009265FB" w:rsidRPr="0003795B">
              <w:rPr>
                <w:rFonts w:ascii="Arial" w:hAnsi="Arial" w:cs="Arial"/>
                <w:sz w:val="24"/>
                <w:szCs w:val="24"/>
              </w:rPr>
              <w:t xml:space="preserve">a variety of recent </w:t>
            </w:r>
            <w:r w:rsidRPr="0003795B">
              <w:rPr>
                <w:rFonts w:ascii="Arial" w:hAnsi="Arial" w:cs="Arial"/>
                <w:sz w:val="24"/>
                <w:szCs w:val="24"/>
              </w:rPr>
              <w:t xml:space="preserve">research </w:t>
            </w:r>
            <w:r w:rsidR="009265FB" w:rsidRPr="0003795B">
              <w:rPr>
                <w:rFonts w:ascii="Arial" w:hAnsi="Arial" w:cs="Arial"/>
                <w:sz w:val="24"/>
                <w:szCs w:val="24"/>
              </w:rPr>
              <w:t xml:space="preserve">projects </w:t>
            </w:r>
            <w:r w:rsidRPr="0003795B">
              <w:rPr>
                <w:rFonts w:ascii="Arial" w:hAnsi="Arial" w:cs="Arial"/>
                <w:sz w:val="24"/>
                <w:szCs w:val="24"/>
              </w:rPr>
              <w:t xml:space="preserve">which explored the </w:t>
            </w:r>
            <w:r w:rsidR="00EA3787" w:rsidRPr="0003795B">
              <w:rPr>
                <w:rFonts w:ascii="Arial" w:hAnsi="Arial" w:cs="Arial"/>
                <w:sz w:val="24"/>
                <w:szCs w:val="24"/>
              </w:rPr>
              <w:t xml:space="preserve">risks and opportunities associated with social procurement from the perspectives </w:t>
            </w:r>
            <w:r w:rsidR="000826FE" w:rsidRPr="0003795B">
              <w:rPr>
                <w:rFonts w:ascii="Arial" w:hAnsi="Arial" w:cs="Arial"/>
                <w:sz w:val="24"/>
                <w:szCs w:val="24"/>
              </w:rPr>
              <w:t>of</w:t>
            </w:r>
            <w:r w:rsidR="00EA3787" w:rsidRPr="0003795B">
              <w:rPr>
                <w:rFonts w:ascii="Arial" w:hAnsi="Arial" w:cs="Arial"/>
                <w:bCs/>
                <w:sz w:val="24"/>
                <w:szCs w:val="24"/>
              </w:rPr>
              <w:t xml:space="preserve"> social enterprises. </w:t>
            </w:r>
          </w:p>
          <w:p w14:paraId="64606ED0" w14:textId="77777777" w:rsidR="00EF467F" w:rsidRPr="0003795B" w:rsidRDefault="00EF467F" w:rsidP="000826FE">
            <w:pPr>
              <w:rPr>
                <w:rFonts w:ascii="Arial" w:hAnsi="Arial" w:cs="Arial"/>
                <w:bCs/>
                <w:sz w:val="24"/>
                <w:szCs w:val="24"/>
              </w:rPr>
            </w:pPr>
          </w:p>
          <w:p w14:paraId="56356861" w14:textId="5C92CCE5" w:rsidR="00EF467F" w:rsidRPr="0003795B" w:rsidRDefault="000826FE" w:rsidP="000826FE">
            <w:pPr>
              <w:rPr>
                <w:rFonts w:ascii="Arial" w:hAnsi="Arial" w:cs="Arial"/>
                <w:bCs/>
                <w:sz w:val="24"/>
                <w:szCs w:val="24"/>
              </w:rPr>
            </w:pPr>
            <w:r w:rsidRPr="0003795B">
              <w:rPr>
                <w:rFonts w:ascii="Arial" w:hAnsi="Arial" w:cs="Arial"/>
                <w:bCs/>
                <w:sz w:val="24"/>
                <w:szCs w:val="24"/>
              </w:rPr>
              <w:t xml:space="preserve">The </w:t>
            </w:r>
            <w:r w:rsidR="009265FB" w:rsidRPr="0003795B">
              <w:rPr>
                <w:rFonts w:ascii="Arial" w:hAnsi="Arial" w:cs="Arial"/>
                <w:bCs/>
                <w:sz w:val="24"/>
                <w:szCs w:val="24"/>
              </w:rPr>
              <w:t xml:space="preserve">detailed publications in which this research has been published </w:t>
            </w:r>
            <w:r w:rsidR="00EF467F" w:rsidRPr="0003795B">
              <w:rPr>
                <w:rFonts w:ascii="Arial" w:hAnsi="Arial" w:cs="Arial"/>
                <w:bCs/>
                <w:sz w:val="24"/>
                <w:szCs w:val="24"/>
              </w:rPr>
              <w:t>are listed</w:t>
            </w:r>
            <w:r w:rsidR="00B645BB" w:rsidRPr="0003795B">
              <w:rPr>
                <w:rFonts w:ascii="Arial" w:hAnsi="Arial" w:cs="Arial"/>
                <w:bCs/>
                <w:sz w:val="24"/>
                <w:szCs w:val="24"/>
              </w:rPr>
              <w:t xml:space="preserve"> at the bottom of this factsheet.</w:t>
            </w:r>
            <w:r w:rsidR="0003795B">
              <w:rPr>
                <w:rFonts w:ascii="Arial" w:hAnsi="Arial" w:cs="Arial"/>
                <w:bCs/>
                <w:sz w:val="24"/>
                <w:szCs w:val="24"/>
              </w:rPr>
              <w:t xml:space="preserve"> </w:t>
            </w:r>
            <w:bookmarkStart w:id="0" w:name="_GoBack"/>
            <w:bookmarkEnd w:id="0"/>
            <w:r w:rsidR="00EF467F" w:rsidRPr="0003795B">
              <w:rPr>
                <w:rFonts w:ascii="Arial" w:hAnsi="Arial" w:cs="Arial"/>
                <w:bCs/>
                <w:sz w:val="24"/>
                <w:szCs w:val="24"/>
              </w:rPr>
              <w:t>Please feel free to distribute this factsheet to anyone who may be interested.</w:t>
            </w:r>
          </w:p>
          <w:p w14:paraId="7ECB34A3" w14:textId="54AF3E29" w:rsidR="0003795B" w:rsidRPr="0003795B" w:rsidRDefault="0003795B" w:rsidP="000826FE">
            <w:pPr>
              <w:rPr>
                <w:rFonts w:ascii="Arial" w:hAnsi="Arial" w:cs="Arial"/>
                <w:bCs/>
                <w:sz w:val="24"/>
                <w:szCs w:val="24"/>
              </w:rPr>
            </w:pPr>
          </w:p>
          <w:p w14:paraId="63C1EAB9" w14:textId="77777777" w:rsidR="0003795B" w:rsidRPr="0003795B" w:rsidRDefault="0003795B" w:rsidP="0003795B">
            <w:pPr>
              <w:rPr>
                <w:rFonts w:ascii="Arial" w:hAnsi="Arial" w:cs="Arial"/>
                <w:bCs/>
                <w:sz w:val="24"/>
                <w:szCs w:val="24"/>
              </w:rPr>
            </w:pPr>
            <w:r w:rsidRPr="0003795B">
              <w:rPr>
                <w:rFonts w:ascii="Arial" w:hAnsi="Arial" w:cs="Arial"/>
                <w:bCs/>
                <w:sz w:val="24"/>
                <w:szCs w:val="24"/>
              </w:rPr>
              <w:t>Professor Martin Loosemore</w:t>
            </w:r>
          </w:p>
          <w:p w14:paraId="2156BA5D" w14:textId="77777777" w:rsidR="0003795B" w:rsidRPr="0003795B" w:rsidRDefault="0003795B" w:rsidP="0003795B">
            <w:pPr>
              <w:rPr>
                <w:rFonts w:ascii="Arial" w:hAnsi="Arial" w:cs="Arial"/>
                <w:bCs/>
                <w:sz w:val="24"/>
                <w:szCs w:val="24"/>
              </w:rPr>
            </w:pPr>
            <w:r w:rsidRPr="0003795B">
              <w:rPr>
                <w:rFonts w:ascii="Arial" w:hAnsi="Arial" w:cs="Arial"/>
                <w:bCs/>
                <w:sz w:val="24"/>
                <w:szCs w:val="24"/>
              </w:rPr>
              <w:t>University of Technology, Sydney</w:t>
            </w:r>
          </w:p>
          <w:p w14:paraId="17383EA1" w14:textId="77777777" w:rsidR="0003795B" w:rsidRPr="0003795B" w:rsidRDefault="0003795B" w:rsidP="0003795B">
            <w:pPr>
              <w:rPr>
                <w:rFonts w:ascii="Arial" w:hAnsi="Arial" w:cs="Arial"/>
                <w:bCs/>
                <w:sz w:val="24"/>
                <w:szCs w:val="24"/>
              </w:rPr>
            </w:pPr>
            <w:hyperlink r:id="rId11" w:history="1">
              <w:r w:rsidRPr="0003795B">
                <w:rPr>
                  <w:rStyle w:val="Hyperlink"/>
                  <w:rFonts w:ascii="Arial" w:hAnsi="Arial" w:cs="Arial"/>
                  <w:bCs/>
                  <w:sz w:val="24"/>
                  <w:szCs w:val="24"/>
                </w:rPr>
                <w:t>https://profiles.uts.edu.au/Martin.Loosemore</w:t>
              </w:r>
            </w:hyperlink>
          </w:p>
          <w:p w14:paraId="42E423EC" w14:textId="135A83F0" w:rsidR="00B645BB" w:rsidRPr="00D8290D" w:rsidRDefault="00B645BB" w:rsidP="0016045A">
            <w:pPr>
              <w:rPr>
                <w:rFonts w:ascii="Arial" w:hAnsi="Arial" w:cs="Arial"/>
                <w:b/>
                <w:bCs/>
                <w:sz w:val="24"/>
                <w:szCs w:val="24"/>
              </w:rPr>
            </w:pPr>
          </w:p>
        </w:tc>
      </w:tr>
      <w:tr w:rsidR="008154CA" w:rsidRPr="00D3157F" w14:paraId="5D74CB0F" w14:textId="77777777" w:rsidTr="008154CA">
        <w:trPr>
          <w:trHeight w:val="2719"/>
        </w:trPr>
        <w:tc>
          <w:tcPr>
            <w:tcW w:w="11046" w:type="dxa"/>
          </w:tcPr>
          <w:p w14:paraId="4F46533D" w14:textId="60701724" w:rsidR="008154CA" w:rsidRDefault="008154CA" w:rsidP="00D3157F">
            <w:pPr>
              <w:rPr>
                <w:rFonts w:ascii="Arial" w:hAnsi="Arial" w:cs="Arial"/>
                <w:b/>
                <w:bCs/>
                <w:sz w:val="24"/>
                <w:szCs w:val="24"/>
              </w:rPr>
            </w:pPr>
            <w:r w:rsidRPr="00E26F62">
              <w:rPr>
                <w:rFonts w:ascii="Arial" w:hAnsi="Arial" w:cs="Arial"/>
                <w:b/>
                <w:bCs/>
                <w:sz w:val="24"/>
                <w:szCs w:val="24"/>
              </w:rPr>
              <w:t>Why the study</w:t>
            </w:r>
          </w:p>
          <w:p w14:paraId="27EFFDB9" w14:textId="77777777" w:rsidR="00EA3787" w:rsidRDefault="00EA3787" w:rsidP="00E26F62">
            <w:pPr>
              <w:pStyle w:val="ListParagraph"/>
              <w:numPr>
                <w:ilvl w:val="0"/>
                <w:numId w:val="7"/>
              </w:numPr>
              <w:rPr>
                <w:rFonts w:ascii="Arial" w:hAnsi="Arial" w:cs="Arial"/>
                <w:sz w:val="24"/>
                <w:szCs w:val="24"/>
              </w:rPr>
            </w:pPr>
            <w:r>
              <w:rPr>
                <w:rFonts w:ascii="Arial" w:hAnsi="Arial" w:cs="Arial"/>
                <w:sz w:val="24"/>
                <w:szCs w:val="24"/>
              </w:rPr>
              <w:t>Social procurement is a new collaborative policy mechanism which is being used by governments and socially responsible private clients to address their wider CSR objectives.</w:t>
            </w:r>
          </w:p>
          <w:p w14:paraId="04C12E0D" w14:textId="706EE0C0" w:rsidR="00EA3787" w:rsidRDefault="00EA3787" w:rsidP="00E26F62">
            <w:pPr>
              <w:pStyle w:val="ListParagraph"/>
              <w:numPr>
                <w:ilvl w:val="0"/>
                <w:numId w:val="7"/>
              </w:numPr>
              <w:rPr>
                <w:rFonts w:ascii="Arial" w:hAnsi="Arial" w:cs="Arial"/>
                <w:sz w:val="24"/>
                <w:szCs w:val="24"/>
              </w:rPr>
            </w:pPr>
            <w:r>
              <w:rPr>
                <w:rFonts w:ascii="Arial" w:hAnsi="Arial" w:cs="Arial"/>
                <w:sz w:val="24"/>
                <w:szCs w:val="24"/>
              </w:rPr>
              <w:t xml:space="preserve">These emerging policies seek to shift attention away from governments </w:t>
            </w:r>
            <w:r w:rsidR="009265FB">
              <w:rPr>
                <w:rFonts w:ascii="Arial" w:hAnsi="Arial" w:cs="Arial"/>
                <w:sz w:val="24"/>
                <w:szCs w:val="24"/>
              </w:rPr>
              <w:t>a</w:t>
            </w:r>
            <w:r>
              <w:rPr>
                <w:rFonts w:ascii="Arial" w:hAnsi="Arial" w:cs="Arial"/>
                <w:sz w:val="24"/>
                <w:szCs w:val="24"/>
              </w:rPr>
              <w:t xml:space="preserve"> provider of welfare to </w:t>
            </w:r>
            <w:r w:rsidR="009265FB">
              <w:rPr>
                <w:rFonts w:ascii="Arial" w:hAnsi="Arial" w:cs="Arial"/>
                <w:sz w:val="24"/>
                <w:szCs w:val="24"/>
              </w:rPr>
              <w:t xml:space="preserve">an enabler of such services </w:t>
            </w:r>
            <w:r>
              <w:rPr>
                <w:rFonts w:ascii="Arial" w:hAnsi="Arial" w:cs="Arial"/>
                <w:sz w:val="24"/>
                <w:szCs w:val="24"/>
              </w:rPr>
              <w:t xml:space="preserve">by incentivising new </w:t>
            </w:r>
            <w:r w:rsidR="009265FB">
              <w:rPr>
                <w:rFonts w:ascii="Arial" w:hAnsi="Arial" w:cs="Arial"/>
                <w:sz w:val="24"/>
                <w:szCs w:val="24"/>
              </w:rPr>
              <w:t>collaborative arrangements</w:t>
            </w:r>
            <w:r>
              <w:rPr>
                <w:rFonts w:ascii="Arial" w:hAnsi="Arial" w:cs="Arial"/>
                <w:sz w:val="24"/>
                <w:szCs w:val="24"/>
              </w:rPr>
              <w:t xml:space="preserve"> between government, private, third sector and community organisations.</w:t>
            </w:r>
          </w:p>
          <w:p w14:paraId="66E66CA3" w14:textId="77777777" w:rsidR="00EA3787" w:rsidRDefault="00EA3787" w:rsidP="00E26F62">
            <w:pPr>
              <w:pStyle w:val="ListParagraph"/>
              <w:numPr>
                <w:ilvl w:val="0"/>
                <w:numId w:val="7"/>
              </w:numPr>
              <w:rPr>
                <w:rFonts w:ascii="Arial" w:hAnsi="Arial" w:cs="Arial"/>
                <w:sz w:val="24"/>
                <w:szCs w:val="24"/>
              </w:rPr>
            </w:pPr>
            <w:r>
              <w:rPr>
                <w:rFonts w:ascii="Arial" w:hAnsi="Arial" w:cs="Arial"/>
                <w:sz w:val="24"/>
                <w:szCs w:val="24"/>
              </w:rPr>
              <w:t>There is little experience in the construction industry of how to work across these sectors to deliver social value to the communities in which it builds.</w:t>
            </w:r>
          </w:p>
          <w:p w14:paraId="3D5FAD97" w14:textId="77777777" w:rsidR="00EA3787" w:rsidRDefault="00EA3787" w:rsidP="00E26F62">
            <w:pPr>
              <w:pStyle w:val="ListParagraph"/>
              <w:numPr>
                <w:ilvl w:val="0"/>
                <w:numId w:val="7"/>
              </w:numPr>
              <w:rPr>
                <w:rFonts w:ascii="Arial" w:hAnsi="Arial" w:cs="Arial"/>
                <w:sz w:val="24"/>
                <w:szCs w:val="24"/>
              </w:rPr>
            </w:pPr>
            <w:r>
              <w:rPr>
                <w:rFonts w:ascii="Arial" w:hAnsi="Arial" w:cs="Arial"/>
                <w:sz w:val="24"/>
                <w:szCs w:val="24"/>
              </w:rPr>
              <w:t>There is virtually no research into how these new hybrid organisational arrangements work and what the perceived risks and opportunities are to all those organisations involved.</w:t>
            </w:r>
          </w:p>
          <w:p w14:paraId="4FAEA8A8" w14:textId="3CA0985D" w:rsidR="00BB69FA" w:rsidRPr="001177DD" w:rsidRDefault="001177DD" w:rsidP="001177DD">
            <w:pPr>
              <w:pStyle w:val="ListParagraph"/>
              <w:numPr>
                <w:ilvl w:val="0"/>
                <w:numId w:val="7"/>
              </w:numPr>
              <w:rPr>
                <w:rFonts w:ascii="Arial" w:hAnsi="Arial" w:cs="Arial"/>
                <w:sz w:val="24"/>
                <w:szCs w:val="24"/>
              </w:rPr>
            </w:pPr>
            <w:r>
              <w:rPr>
                <w:rFonts w:ascii="Arial" w:hAnsi="Arial" w:cs="Arial"/>
                <w:sz w:val="24"/>
                <w:szCs w:val="24"/>
              </w:rPr>
              <w:t xml:space="preserve">Research outside the construction sector shows that while the potential opportunities of collaboration are theoretically enormous, </w:t>
            </w:r>
            <w:r w:rsidRPr="001177DD">
              <w:rPr>
                <w:rFonts w:ascii="Arial" w:hAnsi="Arial" w:cs="Arial"/>
                <w:sz w:val="24"/>
                <w:szCs w:val="24"/>
              </w:rPr>
              <w:t>c</w:t>
            </w:r>
            <w:r w:rsidR="00EA3787" w:rsidRPr="001177DD">
              <w:rPr>
                <w:rFonts w:ascii="Arial" w:hAnsi="Arial" w:cs="Arial"/>
                <w:sz w:val="24"/>
                <w:szCs w:val="24"/>
              </w:rPr>
              <w:t>ollaborating across diverse sectors is risky and prone to fai</w:t>
            </w:r>
            <w:r w:rsidRPr="001177DD">
              <w:rPr>
                <w:rFonts w:ascii="Arial" w:hAnsi="Arial" w:cs="Arial"/>
                <w:sz w:val="24"/>
                <w:szCs w:val="24"/>
              </w:rPr>
              <w:t>lure.</w:t>
            </w:r>
          </w:p>
          <w:p w14:paraId="78D13FCE" w14:textId="609054B3" w:rsidR="001177DD" w:rsidRPr="001177DD" w:rsidRDefault="001177DD" w:rsidP="001177DD">
            <w:pPr>
              <w:pStyle w:val="ListParagraph"/>
              <w:numPr>
                <w:ilvl w:val="0"/>
                <w:numId w:val="7"/>
              </w:numPr>
              <w:rPr>
                <w:rFonts w:ascii="Arial" w:hAnsi="Arial" w:cs="Arial"/>
                <w:sz w:val="24"/>
                <w:szCs w:val="24"/>
              </w:rPr>
            </w:pPr>
            <w:r w:rsidRPr="001177DD">
              <w:rPr>
                <w:rFonts w:ascii="Arial" w:hAnsi="Arial" w:cs="Arial"/>
                <w:sz w:val="24"/>
                <w:szCs w:val="24"/>
              </w:rPr>
              <w:t xml:space="preserve">Potential risks include: disparate </w:t>
            </w:r>
            <w:r>
              <w:rPr>
                <w:rFonts w:ascii="Arial" w:hAnsi="Arial" w:cs="Arial"/>
                <w:sz w:val="24"/>
                <w:szCs w:val="24"/>
              </w:rPr>
              <w:t xml:space="preserve">organisational systems, goals and </w:t>
            </w:r>
            <w:r w:rsidRPr="001177DD">
              <w:rPr>
                <w:rFonts w:ascii="Arial" w:hAnsi="Arial" w:cs="Arial"/>
                <w:sz w:val="24"/>
                <w:szCs w:val="24"/>
              </w:rPr>
              <w:t>logics, high transaction</w:t>
            </w:r>
          </w:p>
          <w:p w14:paraId="58C8077D" w14:textId="77777777" w:rsidR="001177DD" w:rsidRDefault="001177DD" w:rsidP="001177DD">
            <w:pPr>
              <w:pStyle w:val="ListParagraph"/>
              <w:rPr>
                <w:rFonts w:ascii="Arial" w:hAnsi="Arial" w:cs="Arial"/>
                <w:sz w:val="24"/>
                <w:szCs w:val="24"/>
              </w:rPr>
            </w:pPr>
            <w:r w:rsidRPr="001177DD">
              <w:rPr>
                <w:rFonts w:ascii="Arial" w:hAnsi="Arial" w:cs="Arial"/>
                <w:sz w:val="24"/>
                <w:szCs w:val="24"/>
              </w:rPr>
              <w:t>costs, poor communication</w:t>
            </w:r>
            <w:r>
              <w:rPr>
                <w:rFonts w:ascii="Arial" w:hAnsi="Arial" w:cs="Arial"/>
                <w:sz w:val="24"/>
                <w:szCs w:val="24"/>
              </w:rPr>
              <w:t xml:space="preserve"> </w:t>
            </w:r>
            <w:r w:rsidRPr="001177DD">
              <w:rPr>
                <w:rFonts w:ascii="Arial" w:hAnsi="Arial" w:cs="Arial"/>
                <w:sz w:val="24"/>
                <w:szCs w:val="24"/>
              </w:rPr>
              <w:t>and differing professional identities, cultures and</w:t>
            </w:r>
            <w:r>
              <w:rPr>
                <w:rFonts w:ascii="Arial" w:hAnsi="Arial" w:cs="Arial"/>
                <w:sz w:val="24"/>
                <w:szCs w:val="24"/>
              </w:rPr>
              <w:t xml:space="preserve"> </w:t>
            </w:r>
            <w:r w:rsidRPr="001177DD">
              <w:rPr>
                <w:rFonts w:ascii="Arial" w:hAnsi="Arial" w:cs="Arial"/>
                <w:sz w:val="24"/>
                <w:szCs w:val="24"/>
              </w:rPr>
              <w:t>languages, incentives and management practices</w:t>
            </w:r>
            <w:r>
              <w:rPr>
                <w:rFonts w:ascii="Arial" w:hAnsi="Arial" w:cs="Arial"/>
                <w:sz w:val="24"/>
                <w:szCs w:val="24"/>
              </w:rPr>
              <w:t xml:space="preserve">. </w:t>
            </w:r>
          </w:p>
          <w:p w14:paraId="641AA869" w14:textId="1E838D55" w:rsidR="00D8290D" w:rsidRPr="00E26F62" w:rsidRDefault="009265FB" w:rsidP="001177DD">
            <w:pPr>
              <w:pStyle w:val="ListParagraph"/>
              <w:numPr>
                <w:ilvl w:val="0"/>
                <w:numId w:val="7"/>
              </w:numPr>
              <w:rPr>
                <w:rFonts w:ascii="Arial" w:hAnsi="Arial" w:cs="Arial"/>
                <w:sz w:val="24"/>
                <w:szCs w:val="24"/>
              </w:rPr>
            </w:pPr>
            <w:r>
              <w:rPr>
                <w:rFonts w:ascii="Arial" w:hAnsi="Arial" w:cs="Arial"/>
                <w:sz w:val="24"/>
                <w:szCs w:val="24"/>
              </w:rPr>
              <w:t>True c</w:t>
            </w:r>
            <w:r w:rsidR="001177DD" w:rsidRPr="001177DD">
              <w:rPr>
                <w:rFonts w:ascii="Arial" w:hAnsi="Arial" w:cs="Arial"/>
                <w:sz w:val="24"/>
                <w:szCs w:val="24"/>
              </w:rPr>
              <w:t>ollaboration is about a different way of thinking and</w:t>
            </w:r>
            <w:r w:rsidR="001177DD">
              <w:rPr>
                <w:rFonts w:ascii="Arial" w:hAnsi="Arial" w:cs="Arial"/>
                <w:sz w:val="24"/>
                <w:szCs w:val="24"/>
              </w:rPr>
              <w:t xml:space="preserve"> </w:t>
            </w:r>
            <w:r w:rsidR="001177DD" w:rsidRPr="001177DD">
              <w:rPr>
                <w:rFonts w:ascii="Arial" w:hAnsi="Arial" w:cs="Arial"/>
                <w:sz w:val="24"/>
                <w:szCs w:val="24"/>
              </w:rPr>
              <w:t>behaving</w:t>
            </w:r>
            <w:r w:rsidR="001177DD">
              <w:rPr>
                <w:rFonts w:ascii="Arial" w:hAnsi="Arial" w:cs="Arial"/>
                <w:sz w:val="24"/>
                <w:szCs w:val="24"/>
              </w:rPr>
              <w:t xml:space="preserve"> based on deep</w:t>
            </w:r>
            <w:r w:rsidR="001177DD" w:rsidRPr="001177DD">
              <w:rPr>
                <w:rFonts w:ascii="Arial" w:hAnsi="Arial" w:cs="Arial"/>
                <w:sz w:val="24"/>
                <w:szCs w:val="24"/>
              </w:rPr>
              <w:t xml:space="preserve"> interpersonal relationships,</w:t>
            </w:r>
            <w:r w:rsidR="001177DD">
              <w:rPr>
                <w:rFonts w:ascii="Arial" w:hAnsi="Arial" w:cs="Arial"/>
                <w:sz w:val="24"/>
                <w:szCs w:val="24"/>
              </w:rPr>
              <w:t xml:space="preserve"> </w:t>
            </w:r>
            <w:r w:rsidR="001177DD" w:rsidRPr="001177DD">
              <w:rPr>
                <w:rFonts w:ascii="Arial" w:hAnsi="Arial" w:cs="Arial"/>
                <w:sz w:val="24"/>
                <w:szCs w:val="24"/>
              </w:rPr>
              <w:t>supported by processes and mechanisms to facilitate</w:t>
            </w:r>
            <w:r w:rsidR="001177DD">
              <w:rPr>
                <w:rFonts w:ascii="Arial" w:hAnsi="Arial" w:cs="Arial"/>
                <w:sz w:val="24"/>
                <w:szCs w:val="24"/>
              </w:rPr>
              <w:t xml:space="preserve"> </w:t>
            </w:r>
            <w:r>
              <w:rPr>
                <w:rFonts w:ascii="Arial" w:hAnsi="Arial" w:cs="Arial"/>
                <w:sz w:val="24"/>
                <w:szCs w:val="24"/>
              </w:rPr>
              <w:t xml:space="preserve">systemic and </w:t>
            </w:r>
            <w:r w:rsidR="001177DD" w:rsidRPr="001177DD">
              <w:rPr>
                <w:rFonts w:ascii="Arial" w:hAnsi="Arial" w:cs="Arial"/>
                <w:sz w:val="24"/>
                <w:szCs w:val="24"/>
              </w:rPr>
              <w:t xml:space="preserve">transformational change. In a </w:t>
            </w:r>
            <w:r w:rsidR="001177DD">
              <w:rPr>
                <w:rFonts w:ascii="Arial" w:hAnsi="Arial" w:cs="Arial"/>
                <w:sz w:val="24"/>
                <w:szCs w:val="24"/>
              </w:rPr>
              <w:t xml:space="preserve">genuine </w:t>
            </w:r>
            <w:r w:rsidR="001177DD" w:rsidRPr="001177DD">
              <w:rPr>
                <w:rFonts w:ascii="Arial" w:hAnsi="Arial" w:cs="Arial"/>
                <w:sz w:val="24"/>
                <w:szCs w:val="24"/>
              </w:rPr>
              <w:t>collaboration</w:t>
            </w:r>
            <w:r w:rsidR="001177DD">
              <w:rPr>
                <w:rFonts w:ascii="Arial" w:hAnsi="Arial" w:cs="Arial"/>
                <w:sz w:val="24"/>
                <w:szCs w:val="24"/>
              </w:rPr>
              <w:t xml:space="preserve"> </w:t>
            </w:r>
            <w:r w:rsidR="001177DD" w:rsidRPr="001177DD">
              <w:rPr>
                <w:rFonts w:ascii="Arial" w:hAnsi="Arial" w:cs="Arial"/>
                <w:sz w:val="24"/>
                <w:szCs w:val="24"/>
              </w:rPr>
              <w:t>members give up some part of themselves so that something</w:t>
            </w:r>
            <w:r w:rsidR="001177DD">
              <w:rPr>
                <w:rFonts w:ascii="Arial" w:hAnsi="Arial" w:cs="Arial"/>
                <w:sz w:val="24"/>
                <w:szCs w:val="24"/>
              </w:rPr>
              <w:t xml:space="preserve"> </w:t>
            </w:r>
            <w:r w:rsidR="001177DD" w:rsidRPr="001177DD">
              <w:rPr>
                <w:rFonts w:ascii="Arial" w:hAnsi="Arial" w:cs="Arial"/>
                <w:sz w:val="24"/>
                <w:szCs w:val="24"/>
              </w:rPr>
              <w:t>new can be created.</w:t>
            </w:r>
          </w:p>
          <w:p w14:paraId="55A90985" w14:textId="77777777" w:rsidR="001177DD" w:rsidRDefault="001177DD" w:rsidP="00D8290D">
            <w:pPr>
              <w:rPr>
                <w:rFonts w:ascii="Arial" w:hAnsi="Arial" w:cs="Arial"/>
                <w:b/>
                <w:bCs/>
                <w:sz w:val="24"/>
                <w:szCs w:val="24"/>
              </w:rPr>
            </w:pPr>
          </w:p>
          <w:p w14:paraId="2600623A" w14:textId="263EE377" w:rsidR="00D8290D" w:rsidRDefault="00D8290D" w:rsidP="00D8290D">
            <w:pPr>
              <w:rPr>
                <w:rFonts w:ascii="Arial" w:hAnsi="Arial" w:cs="Arial"/>
                <w:b/>
                <w:bCs/>
                <w:sz w:val="24"/>
                <w:szCs w:val="24"/>
              </w:rPr>
            </w:pPr>
            <w:r w:rsidRPr="00E26F62">
              <w:rPr>
                <w:rFonts w:ascii="Arial" w:hAnsi="Arial" w:cs="Arial"/>
                <w:b/>
                <w:bCs/>
                <w:sz w:val="24"/>
                <w:szCs w:val="24"/>
              </w:rPr>
              <w:t>Aim</w:t>
            </w:r>
          </w:p>
          <w:p w14:paraId="65EEE2B2" w14:textId="26017100" w:rsidR="000826FE" w:rsidRDefault="005507B5" w:rsidP="0016045A">
            <w:pPr>
              <w:pStyle w:val="ListParagraph"/>
              <w:numPr>
                <w:ilvl w:val="0"/>
                <w:numId w:val="7"/>
              </w:numPr>
              <w:rPr>
                <w:rFonts w:ascii="Arial" w:hAnsi="Arial" w:cs="Arial"/>
                <w:sz w:val="24"/>
                <w:szCs w:val="24"/>
              </w:rPr>
            </w:pPr>
            <w:r w:rsidRPr="000826FE">
              <w:rPr>
                <w:rFonts w:ascii="Arial" w:hAnsi="Arial" w:cs="Arial"/>
                <w:sz w:val="24"/>
                <w:szCs w:val="24"/>
              </w:rPr>
              <w:t xml:space="preserve">The aim </w:t>
            </w:r>
            <w:r w:rsidR="009265FB">
              <w:rPr>
                <w:rFonts w:ascii="Arial" w:hAnsi="Arial" w:cs="Arial"/>
                <w:sz w:val="24"/>
                <w:szCs w:val="24"/>
              </w:rPr>
              <w:t>of these various research projects has been</w:t>
            </w:r>
            <w:r w:rsidR="00E26F62" w:rsidRPr="000826FE">
              <w:rPr>
                <w:rFonts w:ascii="Arial" w:hAnsi="Arial" w:cs="Arial"/>
                <w:sz w:val="24"/>
                <w:szCs w:val="24"/>
              </w:rPr>
              <w:t xml:space="preserve"> </w:t>
            </w:r>
            <w:r w:rsidR="00E905A8" w:rsidRPr="000826FE">
              <w:rPr>
                <w:rFonts w:ascii="Arial" w:hAnsi="Arial" w:cs="Arial"/>
                <w:sz w:val="24"/>
                <w:szCs w:val="24"/>
              </w:rPr>
              <w:t xml:space="preserve">to </w:t>
            </w:r>
            <w:r w:rsidRPr="000826FE">
              <w:rPr>
                <w:rFonts w:ascii="Arial" w:hAnsi="Arial" w:cs="Arial"/>
                <w:sz w:val="24"/>
                <w:szCs w:val="24"/>
              </w:rPr>
              <w:t>explor</w:t>
            </w:r>
            <w:r w:rsidR="00E26F62" w:rsidRPr="000826FE">
              <w:rPr>
                <w:rFonts w:ascii="Arial" w:hAnsi="Arial" w:cs="Arial"/>
                <w:sz w:val="24"/>
                <w:szCs w:val="24"/>
              </w:rPr>
              <w:t>e</w:t>
            </w:r>
            <w:r w:rsidRPr="000826FE">
              <w:rPr>
                <w:rFonts w:ascii="Arial" w:hAnsi="Arial" w:cs="Arial"/>
                <w:sz w:val="24"/>
                <w:szCs w:val="24"/>
              </w:rPr>
              <w:t xml:space="preserve"> the </w:t>
            </w:r>
            <w:r w:rsidR="000826FE" w:rsidRPr="000826FE">
              <w:rPr>
                <w:rFonts w:ascii="Arial" w:hAnsi="Arial" w:cs="Arial"/>
                <w:sz w:val="24"/>
                <w:szCs w:val="24"/>
              </w:rPr>
              <w:t>risks and opportunities associated with social procurement from the perspectives of various stakeholders involved in implementing social procurement into the construction industry. These include: government agencies; social enterprises and other third-sector organisations; private businesses (contractors and subcontractors); private employment agencies and other support organisations; RTOs</w:t>
            </w:r>
            <w:r w:rsidR="009265FB">
              <w:rPr>
                <w:rFonts w:ascii="Arial" w:hAnsi="Arial" w:cs="Arial"/>
                <w:sz w:val="24"/>
                <w:szCs w:val="24"/>
              </w:rPr>
              <w:t xml:space="preserve"> etc</w:t>
            </w:r>
            <w:r w:rsidR="000826FE">
              <w:rPr>
                <w:rFonts w:ascii="Arial" w:hAnsi="Arial" w:cs="Arial"/>
                <w:sz w:val="24"/>
                <w:szCs w:val="24"/>
              </w:rPr>
              <w:t>.</w:t>
            </w:r>
          </w:p>
          <w:p w14:paraId="5BF83E24" w14:textId="10A39568" w:rsidR="00D8290D" w:rsidRPr="00E26F62" w:rsidRDefault="00D8290D" w:rsidP="00AD1F20">
            <w:pPr>
              <w:pStyle w:val="ListParagraph"/>
              <w:rPr>
                <w:rFonts w:ascii="Arial" w:hAnsi="Arial" w:cs="Arial"/>
                <w:sz w:val="24"/>
                <w:szCs w:val="24"/>
              </w:rPr>
            </w:pPr>
          </w:p>
        </w:tc>
      </w:tr>
      <w:tr w:rsidR="008154CA" w:rsidRPr="00D3157F" w14:paraId="53397A3A" w14:textId="77777777" w:rsidTr="00A30410">
        <w:trPr>
          <w:trHeight w:val="1004"/>
        </w:trPr>
        <w:tc>
          <w:tcPr>
            <w:tcW w:w="11046" w:type="dxa"/>
          </w:tcPr>
          <w:p w14:paraId="6D2A0291" w14:textId="26586156" w:rsidR="008154CA" w:rsidRDefault="008154CA" w:rsidP="00D3157F">
            <w:pPr>
              <w:rPr>
                <w:rFonts w:ascii="Arial" w:hAnsi="Arial" w:cs="Arial"/>
                <w:b/>
                <w:bCs/>
                <w:sz w:val="24"/>
                <w:szCs w:val="24"/>
              </w:rPr>
            </w:pPr>
            <w:r w:rsidRPr="00E26F62">
              <w:rPr>
                <w:rFonts w:ascii="Arial" w:hAnsi="Arial" w:cs="Arial"/>
                <w:b/>
                <w:bCs/>
                <w:sz w:val="24"/>
                <w:szCs w:val="24"/>
              </w:rPr>
              <w:t>What we did</w:t>
            </w:r>
          </w:p>
          <w:p w14:paraId="279ADE36" w14:textId="77777777" w:rsidR="00E26F62" w:rsidRPr="00E26F62" w:rsidRDefault="00E26F62" w:rsidP="00D3157F">
            <w:pPr>
              <w:rPr>
                <w:rFonts w:ascii="Arial" w:hAnsi="Arial" w:cs="Arial"/>
                <w:b/>
                <w:bCs/>
                <w:sz w:val="24"/>
                <w:szCs w:val="24"/>
              </w:rPr>
            </w:pPr>
          </w:p>
          <w:p w14:paraId="50AE8BE4" w14:textId="4AECF475" w:rsidR="00AD1F20" w:rsidRPr="000038DC" w:rsidRDefault="00AD1F20" w:rsidP="000038DC">
            <w:pPr>
              <w:pStyle w:val="ListParagraph"/>
              <w:numPr>
                <w:ilvl w:val="0"/>
                <w:numId w:val="6"/>
              </w:numPr>
              <w:rPr>
                <w:rFonts w:ascii="Arial" w:hAnsi="Arial" w:cs="Arial"/>
                <w:sz w:val="24"/>
                <w:szCs w:val="24"/>
              </w:rPr>
            </w:pPr>
            <w:r>
              <w:rPr>
                <w:rFonts w:ascii="Arial" w:hAnsi="Arial" w:cs="Arial"/>
                <w:sz w:val="24"/>
                <w:szCs w:val="24"/>
              </w:rPr>
              <w:t xml:space="preserve">Data was collected via </w:t>
            </w:r>
            <w:r w:rsidR="009265FB">
              <w:rPr>
                <w:rFonts w:ascii="Arial" w:hAnsi="Arial" w:cs="Arial"/>
                <w:sz w:val="24"/>
                <w:szCs w:val="24"/>
              </w:rPr>
              <w:t xml:space="preserve">interviews, </w:t>
            </w:r>
            <w:r w:rsidRPr="007A6446">
              <w:rPr>
                <w:rFonts w:ascii="Arial" w:hAnsi="Arial" w:cs="Arial"/>
                <w:sz w:val="24"/>
                <w:szCs w:val="24"/>
              </w:rPr>
              <w:t>focus groups</w:t>
            </w:r>
            <w:r w:rsidR="000038DC">
              <w:rPr>
                <w:rFonts w:ascii="Arial" w:hAnsi="Arial" w:cs="Arial"/>
                <w:sz w:val="24"/>
                <w:szCs w:val="24"/>
              </w:rPr>
              <w:t>, documentary</w:t>
            </w:r>
            <w:r w:rsidRPr="007A6446">
              <w:rPr>
                <w:rFonts w:ascii="Arial" w:hAnsi="Arial" w:cs="Arial"/>
                <w:sz w:val="24"/>
                <w:szCs w:val="24"/>
              </w:rPr>
              <w:t xml:space="preserve"> </w:t>
            </w:r>
            <w:r w:rsidR="009265FB">
              <w:rPr>
                <w:rFonts w:ascii="Arial" w:hAnsi="Arial" w:cs="Arial"/>
                <w:sz w:val="24"/>
                <w:szCs w:val="24"/>
              </w:rPr>
              <w:t>and case study analys</w:t>
            </w:r>
            <w:r w:rsidR="000038DC">
              <w:rPr>
                <w:rFonts w:ascii="Arial" w:hAnsi="Arial" w:cs="Arial"/>
                <w:sz w:val="24"/>
                <w:szCs w:val="24"/>
              </w:rPr>
              <w:t>is</w:t>
            </w:r>
            <w:r w:rsidR="009265FB">
              <w:rPr>
                <w:rFonts w:ascii="Arial" w:hAnsi="Arial" w:cs="Arial"/>
                <w:sz w:val="24"/>
                <w:szCs w:val="24"/>
              </w:rPr>
              <w:t xml:space="preserve"> of </w:t>
            </w:r>
            <w:r w:rsidR="000038DC">
              <w:rPr>
                <w:rFonts w:ascii="Arial" w:hAnsi="Arial" w:cs="Arial"/>
                <w:sz w:val="24"/>
                <w:szCs w:val="24"/>
              </w:rPr>
              <w:t>social enterprises operating in the construction industry.</w:t>
            </w:r>
          </w:p>
        </w:tc>
      </w:tr>
    </w:tbl>
    <w:p w14:paraId="070C7F7B" w14:textId="77777777" w:rsidR="005F6DD1" w:rsidRDefault="005F6DD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8154CA" w:rsidRPr="00D3157F" w14:paraId="127BB0CC" w14:textId="77777777" w:rsidTr="007A5508">
        <w:trPr>
          <w:trHeight w:val="4282"/>
        </w:trPr>
        <w:tc>
          <w:tcPr>
            <w:tcW w:w="11046" w:type="dxa"/>
          </w:tcPr>
          <w:p w14:paraId="6B0F5686" w14:textId="5BB9EED6" w:rsidR="008154CA" w:rsidRDefault="008154CA" w:rsidP="00D3157F">
            <w:pPr>
              <w:rPr>
                <w:rFonts w:ascii="Arial" w:hAnsi="Arial" w:cs="Arial"/>
                <w:b/>
                <w:bCs/>
                <w:sz w:val="24"/>
                <w:szCs w:val="24"/>
              </w:rPr>
            </w:pPr>
            <w:r w:rsidRPr="00E26F62">
              <w:rPr>
                <w:rFonts w:ascii="Arial" w:hAnsi="Arial" w:cs="Arial"/>
                <w:b/>
                <w:bCs/>
                <w:sz w:val="24"/>
                <w:szCs w:val="24"/>
              </w:rPr>
              <w:lastRenderedPageBreak/>
              <w:t>What we found</w:t>
            </w:r>
          </w:p>
          <w:p w14:paraId="197D890A" w14:textId="77777777" w:rsidR="00E26F62" w:rsidRPr="00E26F62" w:rsidRDefault="00E26F62" w:rsidP="00D3157F">
            <w:pPr>
              <w:rPr>
                <w:rFonts w:ascii="Arial" w:hAnsi="Arial" w:cs="Arial"/>
                <w:b/>
                <w:bCs/>
                <w:sz w:val="24"/>
                <w:szCs w:val="24"/>
              </w:rPr>
            </w:pPr>
          </w:p>
          <w:p w14:paraId="6C8C411A" w14:textId="57955376" w:rsidR="00663F9B"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 xml:space="preserve">There was some uncertainty about whether new social procurement (SP) policies represented an opportunity </w:t>
            </w:r>
            <w:r w:rsidR="00EF467F">
              <w:rPr>
                <w:rFonts w:ascii="Arial" w:eastAsia="Times New Roman" w:hAnsi="Arial" w:cs="Arial"/>
                <w:sz w:val="24"/>
                <w:szCs w:val="24"/>
              </w:rPr>
              <w:t xml:space="preserve">or risk </w:t>
            </w:r>
            <w:r>
              <w:rPr>
                <w:rFonts w:ascii="Arial" w:eastAsia="Times New Roman" w:hAnsi="Arial" w:cs="Arial"/>
                <w:sz w:val="24"/>
                <w:szCs w:val="24"/>
              </w:rPr>
              <w:t xml:space="preserve">to social enterprises (SEs). </w:t>
            </w:r>
          </w:p>
          <w:p w14:paraId="49FFBAEF" w14:textId="5A3E7DBB" w:rsidR="00071CBA"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 xml:space="preserve">The policies were seen as narrowly focussed (on Indigenous procurement) and politically unstable. </w:t>
            </w:r>
            <w:r w:rsidR="00663F9B">
              <w:rPr>
                <w:rFonts w:ascii="Arial" w:eastAsia="Times New Roman" w:hAnsi="Arial" w:cs="Arial"/>
                <w:sz w:val="24"/>
                <w:szCs w:val="24"/>
              </w:rPr>
              <w:t>This created a reluctance to invest on scaling-up on the back of the</w:t>
            </w:r>
            <w:r w:rsidR="00EF467F">
              <w:rPr>
                <w:rFonts w:ascii="Arial" w:eastAsia="Times New Roman" w:hAnsi="Arial" w:cs="Arial"/>
                <w:sz w:val="24"/>
                <w:szCs w:val="24"/>
              </w:rPr>
              <w:t xml:space="preserve"> opportunities they present</w:t>
            </w:r>
            <w:r w:rsidR="00663F9B">
              <w:rPr>
                <w:rFonts w:ascii="Arial" w:eastAsia="Times New Roman" w:hAnsi="Arial" w:cs="Arial"/>
                <w:sz w:val="24"/>
                <w:szCs w:val="24"/>
              </w:rPr>
              <w:t>.</w:t>
            </w:r>
          </w:p>
          <w:p w14:paraId="5A54CEBC" w14:textId="2C203E39" w:rsidR="00071CBA" w:rsidRDefault="00663F9B" w:rsidP="00071CBA">
            <w:pPr>
              <w:numPr>
                <w:ilvl w:val="0"/>
                <w:numId w:val="6"/>
              </w:numPr>
              <w:rPr>
                <w:rFonts w:ascii="Arial" w:eastAsia="Times New Roman" w:hAnsi="Arial" w:cs="Arial"/>
                <w:sz w:val="24"/>
                <w:szCs w:val="24"/>
              </w:rPr>
            </w:pPr>
            <w:r>
              <w:rPr>
                <w:rFonts w:ascii="Arial" w:eastAsia="Times New Roman" w:hAnsi="Arial" w:cs="Arial"/>
                <w:sz w:val="24"/>
                <w:szCs w:val="24"/>
              </w:rPr>
              <w:t xml:space="preserve">Few </w:t>
            </w:r>
            <w:r w:rsidR="00071CBA">
              <w:rPr>
                <w:rFonts w:ascii="Arial" w:eastAsia="Times New Roman" w:hAnsi="Arial" w:cs="Arial"/>
                <w:sz w:val="24"/>
                <w:szCs w:val="24"/>
              </w:rPr>
              <w:t xml:space="preserve">SE </w:t>
            </w:r>
            <w:r>
              <w:rPr>
                <w:rFonts w:ascii="Arial" w:eastAsia="Times New Roman" w:hAnsi="Arial" w:cs="Arial"/>
                <w:sz w:val="24"/>
                <w:szCs w:val="24"/>
              </w:rPr>
              <w:t>ha</w:t>
            </w:r>
            <w:r w:rsidR="00EF467F">
              <w:rPr>
                <w:rFonts w:ascii="Arial" w:eastAsia="Times New Roman" w:hAnsi="Arial" w:cs="Arial"/>
                <w:sz w:val="24"/>
                <w:szCs w:val="24"/>
              </w:rPr>
              <w:t>d</w:t>
            </w:r>
            <w:r w:rsidR="00071CBA">
              <w:rPr>
                <w:rFonts w:ascii="Arial" w:eastAsia="Times New Roman" w:hAnsi="Arial" w:cs="Arial"/>
                <w:sz w:val="24"/>
                <w:szCs w:val="24"/>
              </w:rPr>
              <w:t xml:space="preserve"> seen a major increase in business from social procurement</w:t>
            </w:r>
            <w:r w:rsidR="00EF467F">
              <w:rPr>
                <w:rFonts w:ascii="Arial" w:eastAsia="Times New Roman" w:hAnsi="Arial" w:cs="Arial"/>
                <w:sz w:val="24"/>
                <w:szCs w:val="24"/>
              </w:rPr>
              <w:t xml:space="preserve"> in the construction sector</w:t>
            </w:r>
            <w:r w:rsidR="00071CBA">
              <w:rPr>
                <w:rFonts w:ascii="Arial" w:eastAsia="Times New Roman" w:hAnsi="Arial" w:cs="Arial"/>
                <w:sz w:val="24"/>
                <w:szCs w:val="24"/>
              </w:rPr>
              <w:t>.</w:t>
            </w:r>
          </w:p>
          <w:p w14:paraId="028BDB51" w14:textId="77777777" w:rsidR="00071CBA"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There was a sense that people were still learning how to navigate this space and that there was a need to educate themselves and potential clients about the nature and benefits of these requirements. This made it hard to formulise strategies around this.</w:t>
            </w:r>
          </w:p>
          <w:p w14:paraId="42F5CC19" w14:textId="37510EF0" w:rsidR="00071CBA"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SP policies were seen by some as an important new door</w:t>
            </w:r>
            <w:r w:rsidR="00663F9B">
              <w:rPr>
                <w:rFonts w:ascii="Arial" w:eastAsia="Times New Roman" w:hAnsi="Arial" w:cs="Arial"/>
                <w:sz w:val="24"/>
                <w:szCs w:val="24"/>
              </w:rPr>
              <w:t>-</w:t>
            </w:r>
            <w:r>
              <w:rPr>
                <w:rFonts w:ascii="Arial" w:eastAsia="Times New Roman" w:hAnsi="Arial" w:cs="Arial"/>
                <w:sz w:val="24"/>
                <w:szCs w:val="24"/>
              </w:rPr>
              <w:t>opener for social enterprises and a way to open up opportunities for further work and sometimes spin-off businesses.</w:t>
            </w:r>
          </w:p>
          <w:p w14:paraId="4A695DCF" w14:textId="0EF663F1" w:rsidR="00071CBA"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They were also seen to benefit a wide range of cohorts (although some concerns were raised about an over-focus on Indigenous</w:t>
            </w:r>
            <w:r w:rsidR="00EF467F">
              <w:rPr>
                <w:rFonts w:ascii="Arial" w:eastAsia="Times New Roman" w:hAnsi="Arial" w:cs="Arial"/>
                <w:sz w:val="24"/>
                <w:szCs w:val="24"/>
              </w:rPr>
              <w:t xml:space="preserve"> people and businesses at the exclusion of other cohort groups who also need support</w:t>
            </w:r>
            <w:r>
              <w:rPr>
                <w:rFonts w:ascii="Arial" w:eastAsia="Times New Roman" w:hAnsi="Arial" w:cs="Arial"/>
                <w:sz w:val="24"/>
                <w:szCs w:val="24"/>
              </w:rPr>
              <w:t>)</w:t>
            </w:r>
            <w:r w:rsidR="00EF467F">
              <w:rPr>
                <w:rFonts w:ascii="Arial" w:eastAsia="Times New Roman" w:hAnsi="Arial" w:cs="Arial"/>
                <w:sz w:val="24"/>
                <w:szCs w:val="24"/>
              </w:rPr>
              <w:t>.</w:t>
            </w:r>
          </w:p>
          <w:p w14:paraId="4740AE8F" w14:textId="77777777" w:rsidR="00071CBA"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Policy enforcement was seen as a problem (in terms of quality of jobs created and alignment will current and future skills needs of the industry)</w:t>
            </w:r>
          </w:p>
          <w:p w14:paraId="1775850F" w14:textId="1C164656" w:rsidR="00071CBA"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A number of respondents thought that mandating social procurement will not bring about sustained change attitudes</w:t>
            </w:r>
            <w:r w:rsidR="00EF467F">
              <w:rPr>
                <w:rFonts w:ascii="Arial" w:eastAsia="Times New Roman" w:hAnsi="Arial" w:cs="Arial"/>
                <w:sz w:val="24"/>
                <w:szCs w:val="24"/>
              </w:rPr>
              <w:t xml:space="preserve"> towards SE</w:t>
            </w:r>
            <w:r>
              <w:rPr>
                <w:rFonts w:ascii="Arial" w:eastAsia="Times New Roman" w:hAnsi="Arial" w:cs="Arial"/>
                <w:sz w:val="24"/>
                <w:szCs w:val="24"/>
              </w:rPr>
              <w:t>. Bringing external private investor funding into the sector was seen as important in the long term to make it sustainable</w:t>
            </w:r>
          </w:p>
          <w:p w14:paraId="127E5383" w14:textId="054594F0" w:rsidR="00071CBA"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There was a perception that the terms social enterprise and social procurement were confusing for many clients. Helping clients to understand and meet compliance requirements was seen as an important service that social enterprises should offer. There is an important education role for SE to play in helping government roll out these policies</w:t>
            </w:r>
          </w:p>
          <w:p w14:paraId="135691DF" w14:textId="4CABD357" w:rsidR="00071CBA"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 xml:space="preserve">Reducing the perceived risk </w:t>
            </w:r>
            <w:r w:rsidR="00EF467F">
              <w:rPr>
                <w:rFonts w:ascii="Arial" w:eastAsia="Times New Roman" w:hAnsi="Arial" w:cs="Arial"/>
                <w:sz w:val="24"/>
                <w:szCs w:val="24"/>
              </w:rPr>
              <w:t xml:space="preserve">of employing a SE </w:t>
            </w:r>
            <w:r>
              <w:rPr>
                <w:rFonts w:ascii="Arial" w:eastAsia="Times New Roman" w:hAnsi="Arial" w:cs="Arial"/>
                <w:sz w:val="24"/>
                <w:szCs w:val="24"/>
              </w:rPr>
              <w:t>in the construction industry was seen as important and there was recognition that this risk is heightened by the project-based nature of the social procurement requirements which means that the requirements multiply as a function of the number of projects a firm is involved in. This was leading to gaming of the system in some companies</w:t>
            </w:r>
            <w:r w:rsidR="00EF467F">
              <w:rPr>
                <w:rFonts w:ascii="Arial" w:eastAsia="Times New Roman" w:hAnsi="Arial" w:cs="Arial"/>
                <w:sz w:val="24"/>
                <w:szCs w:val="24"/>
              </w:rPr>
              <w:t xml:space="preserve"> such as giving SE tokenistic contracts etc</w:t>
            </w:r>
            <w:r>
              <w:rPr>
                <w:rFonts w:ascii="Arial" w:eastAsia="Times New Roman" w:hAnsi="Arial" w:cs="Arial"/>
                <w:sz w:val="24"/>
                <w:szCs w:val="24"/>
              </w:rPr>
              <w:t>.</w:t>
            </w:r>
          </w:p>
          <w:p w14:paraId="7B26E436" w14:textId="47EA8614" w:rsidR="00071CBA"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A misalignment was perceived between the target areas of SP procurement and the skills needs of the industry.</w:t>
            </w:r>
          </w:p>
          <w:p w14:paraId="45958387" w14:textId="2788F27A" w:rsidR="00071CBA"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The importance of the SE label was raised by a number of respondents. SE certification was seen as useful</w:t>
            </w:r>
            <w:r w:rsidR="00EF467F">
              <w:rPr>
                <w:rFonts w:ascii="Arial" w:eastAsia="Times New Roman" w:hAnsi="Arial" w:cs="Arial"/>
                <w:sz w:val="24"/>
                <w:szCs w:val="24"/>
              </w:rPr>
              <w:t xml:space="preserve"> in this respect but the rigour of the certification process was uncertain</w:t>
            </w:r>
            <w:r>
              <w:rPr>
                <w:rFonts w:ascii="Arial" w:eastAsia="Times New Roman" w:hAnsi="Arial" w:cs="Arial"/>
                <w:sz w:val="24"/>
                <w:szCs w:val="24"/>
              </w:rPr>
              <w:t xml:space="preserve">. </w:t>
            </w:r>
          </w:p>
          <w:p w14:paraId="63573EC9" w14:textId="5C8FF665" w:rsidR="00071CBA"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However, the value of the SE label was uncertain for the majority</w:t>
            </w:r>
            <w:r w:rsidR="00EF467F">
              <w:rPr>
                <w:rFonts w:ascii="Arial" w:eastAsia="Times New Roman" w:hAnsi="Arial" w:cs="Arial"/>
                <w:sz w:val="24"/>
                <w:szCs w:val="24"/>
              </w:rPr>
              <w:t xml:space="preserve"> and could even be a disadvantage. T</w:t>
            </w:r>
            <w:r>
              <w:rPr>
                <w:rFonts w:ascii="Arial" w:eastAsia="Times New Roman" w:hAnsi="Arial" w:cs="Arial"/>
                <w:sz w:val="24"/>
                <w:szCs w:val="24"/>
              </w:rPr>
              <w:t xml:space="preserve">he new Victorian SE policy framework was seen as a useful mechanism to allow SE’s to leverage that label. </w:t>
            </w:r>
          </w:p>
          <w:p w14:paraId="1E0DE168" w14:textId="64186A4F" w:rsidR="00071CBA"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Ironically</w:t>
            </w:r>
            <w:r w:rsidR="00EF467F">
              <w:rPr>
                <w:rFonts w:ascii="Arial" w:eastAsia="Times New Roman" w:hAnsi="Arial" w:cs="Arial"/>
                <w:sz w:val="24"/>
                <w:szCs w:val="24"/>
              </w:rPr>
              <w:t xml:space="preserve">, </w:t>
            </w:r>
            <w:r>
              <w:rPr>
                <w:rFonts w:ascii="Arial" w:eastAsia="Times New Roman" w:hAnsi="Arial" w:cs="Arial"/>
                <w:sz w:val="24"/>
                <w:szCs w:val="24"/>
              </w:rPr>
              <w:t xml:space="preserve">there was a perceived need to emphasise the commercial aspects of what SE do rather than the social aspects since this could cause confusion and negativity in the market. Changing negative perceptions of SE </w:t>
            </w:r>
            <w:r w:rsidR="00EF467F">
              <w:rPr>
                <w:rFonts w:ascii="Arial" w:eastAsia="Times New Roman" w:hAnsi="Arial" w:cs="Arial"/>
                <w:sz w:val="24"/>
                <w:szCs w:val="24"/>
              </w:rPr>
              <w:t xml:space="preserve">ability to deliver efficiently and effectively and to the same safety and quality standards as incumbent subcontractors was seen as </w:t>
            </w:r>
            <w:r>
              <w:rPr>
                <w:rFonts w:ascii="Arial" w:eastAsia="Times New Roman" w:hAnsi="Arial" w:cs="Arial"/>
                <w:sz w:val="24"/>
                <w:szCs w:val="24"/>
              </w:rPr>
              <w:t>critical.</w:t>
            </w:r>
          </w:p>
          <w:p w14:paraId="158D1AF1" w14:textId="65E93055" w:rsidR="00071CBA" w:rsidRDefault="00EF467F" w:rsidP="00071CBA">
            <w:pPr>
              <w:numPr>
                <w:ilvl w:val="0"/>
                <w:numId w:val="6"/>
              </w:numPr>
              <w:rPr>
                <w:rFonts w:ascii="Arial" w:eastAsia="Times New Roman" w:hAnsi="Arial" w:cs="Arial"/>
                <w:sz w:val="24"/>
                <w:szCs w:val="24"/>
              </w:rPr>
            </w:pPr>
            <w:r>
              <w:rPr>
                <w:rFonts w:ascii="Arial" w:eastAsia="Times New Roman" w:hAnsi="Arial" w:cs="Arial"/>
                <w:sz w:val="24"/>
                <w:szCs w:val="24"/>
              </w:rPr>
              <w:t>A lack of social capital, an ability to form</w:t>
            </w:r>
            <w:r w:rsidR="00071CBA">
              <w:rPr>
                <w:rFonts w:ascii="Arial" w:eastAsia="Times New Roman" w:hAnsi="Arial" w:cs="Arial"/>
                <w:sz w:val="24"/>
                <w:szCs w:val="24"/>
              </w:rPr>
              <w:t xml:space="preserve"> networks and getting in front of the right people was a common problem raised by our respondents</w:t>
            </w:r>
            <w:r>
              <w:rPr>
                <w:rFonts w:ascii="Arial" w:eastAsia="Times New Roman" w:hAnsi="Arial" w:cs="Arial"/>
                <w:sz w:val="24"/>
                <w:szCs w:val="24"/>
              </w:rPr>
              <w:t xml:space="preserve">. </w:t>
            </w:r>
            <w:r w:rsidR="00071CBA">
              <w:rPr>
                <w:rFonts w:ascii="Arial" w:eastAsia="Times New Roman" w:hAnsi="Arial" w:cs="Arial"/>
                <w:sz w:val="24"/>
                <w:szCs w:val="24"/>
              </w:rPr>
              <w:t>The role of intermediaries like Social Traders was seen as potentially useful but access to decision makers in employing organisations was seen as problematic.</w:t>
            </w:r>
          </w:p>
          <w:p w14:paraId="614F3FF4" w14:textId="110E88FF" w:rsidR="00071CBA"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SEs tend to occupy the lower end of the supply chain where risks to industry incumbents and potential partners are very high. This means opportunities for collaboration are weak. SE’s need to move up the value chain.</w:t>
            </w:r>
          </w:p>
          <w:p w14:paraId="38555A85" w14:textId="77777777" w:rsidR="00071CBA"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 xml:space="preserve">The risks that social procurement policies pose for SE were seen to be low but largely revolved around: mandatory nature of policies, politics, cash flow, size of contracts, increased competition, learning to work with the private sector. </w:t>
            </w:r>
          </w:p>
          <w:p w14:paraId="1982363D" w14:textId="77777777" w:rsidR="005F6DD1" w:rsidRDefault="005F6DD1" w:rsidP="005F6DD1">
            <w:pPr>
              <w:ind w:left="720"/>
              <w:rPr>
                <w:rFonts w:ascii="Arial" w:eastAsia="Times New Roman" w:hAnsi="Arial" w:cs="Arial"/>
                <w:sz w:val="24"/>
                <w:szCs w:val="24"/>
              </w:rPr>
            </w:pPr>
          </w:p>
          <w:p w14:paraId="26829893" w14:textId="77777777" w:rsidR="005F6DD1" w:rsidRDefault="005F6DD1" w:rsidP="005F6DD1">
            <w:pPr>
              <w:ind w:left="720"/>
              <w:rPr>
                <w:rFonts w:ascii="Arial" w:eastAsia="Times New Roman" w:hAnsi="Arial" w:cs="Arial"/>
                <w:sz w:val="24"/>
                <w:szCs w:val="24"/>
              </w:rPr>
            </w:pPr>
          </w:p>
          <w:p w14:paraId="2F121D6D" w14:textId="77777777" w:rsidR="005F6DD1" w:rsidRDefault="005F6DD1" w:rsidP="005F6DD1">
            <w:pPr>
              <w:ind w:left="720"/>
              <w:rPr>
                <w:rFonts w:ascii="Arial" w:eastAsia="Times New Roman" w:hAnsi="Arial" w:cs="Arial"/>
                <w:sz w:val="24"/>
                <w:szCs w:val="24"/>
              </w:rPr>
            </w:pPr>
          </w:p>
          <w:p w14:paraId="3D7E62DA" w14:textId="7B23FF9D" w:rsidR="00071CBA"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Construction-specific risks include: lack of experience in employing social procurement cohorts, boom and bust nature of work, safety risks, high stress project-based environment, lack of clarity around skills needs, quick staff turnover needs, large packages which make it hard to compete, union presence, government restructures and outsourcing of their maintenance/construction services, negative stereotypes of social enterprises. These risks were seen as especially high for work integrated social enterprises because of the nature of employment in the industry (skills, culture, existing networks, discrimination etc).</w:t>
            </w:r>
          </w:p>
          <w:p w14:paraId="34A32A6D" w14:textId="77777777" w:rsidR="00071CBA"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There was a perception that it was difficult to sell apprenticeship or trainee labour into an industry where recruiting from labour hire companies is normalised … because it is more flexible labour and allows firms to respond quickly to unplanned peaks and troughs of labour demand</w:t>
            </w:r>
          </w:p>
          <w:p w14:paraId="729F5A48" w14:textId="67BB720B" w:rsidR="00071CBA" w:rsidRDefault="00071CBA" w:rsidP="00071CBA">
            <w:pPr>
              <w:numPr>
                <w:ilvl w:val="0"/>
                <w:numId w:val="6"/>
              </w:numPr>
              <w:rPr>
                <w:rFonts w:ascii="Arial" w:eastAsia="Times New Roman" w:hAnsi="Arial" w:cs="Arial"/>
                <w:sz w:val="24"/>
                <w:szCs w:val="24"/>
              </w:rPr>
            </w:pPr>
            <w:r>
              <w:rPr>
                <w:rFonts w:ascii="Arial" w:eastAsia="Times New Roman" w:hAnsi="Arial" w:cs="Arial"/>
                <w:sz w:val="24"/>
                <w:szCs w:val="24"/>
              </w:rPr>
              <w:t>Measuring social impact was seen as problematic and there was some scepticism in trying to quantify it. There was also not a big demand for social enterprises to measure their impact from potential clients and when there was, there is a focus on hard $ outputs not soft outcomes/impacts.</w:t>
            </w:r>
          </w:p>
          <w:p w14:paraId="607C0FEC" w14:textId="64B23561" w:rsidR="00FF2373" w:rsidRPr="00E26F62" w:rsidRDefault="00FF2373" w:rsidP="00071CBA">
            <w:pPr>
              <w:pStyle w:val="ListParagraph"/>
              <w:rPr>
                <w:rFonts w:ascii="Arial" w:hAnsi="Arial" w:cs="Arial"/>
                <w:sz w:val="24"/>
                <w:szCs w:val="24"/>
              </w:rPr>
            </w:pPr>
          </w:p>
        </w:tc>
      </w:tr>
      <w:tr w:rsidR="008154CA" w:rsidRPr="00D3157F" w14:paraId="43F89814" w14:textId="77777777" w:rsidTr="00D3157F">
        <w:trPr>
          <w:trHeight w:val="1302"/>
        </w:trPr>
        <w:tc>
          <w:tcPr>
            <w:tcW w:w="11046" w:type="dxa"/>
          </w:tcPr>
          <w:p w14:paraId="5D0584D2" w14:textId="77777777" w:rsidR="00E26F62" w:rsidRDefault="00E26F62" w:rsidP="00D3157F">
            <w:pPr>
              <w:rPr>
                <w:rFonts w:ascii="Arial" w:hAnsi="Arial" w:cs="Arial"/>
                <w:b/>
                <w:bCs/>
                <w:sz w:val="24"/>
                <w:szCs w:val="24"/>
              </w:rPr>
            </w:pPr>
          </w:p>
          <w:p w14:paraId="480FBA98" w14:textId="482F9BF9" w:rsidR="008154CA" w:rsidRDefault="008154CA" w:rsidP="00D3157F">
            <w:pPr>
              <w:rPr>
                <w:rFonts w:ascii="Arial" w:hAnsi="Arial" w:cs="Arial"/>
                <w:b/>
                <w:bCs/>
                <w:sz w:val="24"/>
                <w:szCs w:val="24"/>
              </w:rPr>
            </w:pPr>
            <w:r w:rsidRPr="00E26F62">
              <w:rPr>
                <w:rFonts w:ascii="Arial" w:hAnsi="Arial" w:cs="Arial"/>
                <w:b/>
                <w:bCs/>
                <w:sz w:val="24"/>
                <w:szCs w:val="24"/>
              </w:rPr>
              <w:t>What this means</w:t>
            </w:r>
          </w:p>
          <w:p w14:paraId="657F83A2" w14:textId="77777777" w:rsidR="00E26F62" w:rsidRPr="00E26F62" w:rsidRDefault="00E26F62" w:rsidP="00D3157F">
            <w:pPr>
              <w:rPr>
                <w:rFonts w:ascii="Arial" w:hAnsi="Arial" w:cs="Arial"/>
                <w:b/>
                <w:bCs/>
                <w:sz w:val="24"/>
                <w:szCs w:val="24"/>
              </w:rPr>
            </w:pPr>
          </w:p>
          <w:p w14:paraId="0D59BE2B" w14:textId="21B7A02F" w:rsidR="00A2791D" w:rsidRDefault="00E8341C" w:rsidP="00E8341C">
            <w:pPr>
              <w:pStyle w:val="ListParagraph"/>
              <w:numPr>
                <w:ilvl w:val="0"/>
                <w:numId w:val="6"/>
              </w:numPr>
              <w:rPr>
                <w:rFonts w:ascii="Arial" w:hAnsi="Arial" w:cs="Arial"/>
                <w:sz w:val="24"/>
                <w:szCs w:val="24"/>
              </w:rPr>
            </w:pPr>
            <w:r w:rsidRPr="00E26F62">
              <w:rPr>
                <w:rFonts w:ascii="Arial" w:hAnsi="Arial" w:cs="Arial"/>
                <w:sz w:val="24"/>
                <w:szCs w:val="24"/>
              </w:rPr>
              <w:t xml:space="preserve">The findings indicate that </w:t>
            </w:r>
            <w:r w:rsidR="00071CBA">
              <w:rPr>
                <w:rFonts w:ascii="Arial" w:hAnsi="Arial" w:cs="Arial"/>
                <w:sz w:val="24"/>
                <w:szCs w:val="24"/>
              </w:rPr>
              <w:t>while the intent of social procurement policies is to encourage more supply chain diversity and collaboration</w:t>
            </w:r>
            <w:r w:rsidR="00A2791D">
              <w:rPr>
                <w:rFonts w:ascii="Arial" w:hAnsi="Arial" w:cs="Arial"/>
                <w:sz w:val="24"/>
                <w:szCs w:val="24"/>
              </w:rPr>
              <w:t xml:space="preserve"> between social enterprises, governments, private businesses and other types of not-for-profits, training providers and community organisation, </w:t>
            </w:r>
            <w:r w:rsidR="00071CBA">
              <w:rPr>
                <w:rFonts w:ascii="Arial" w:hAnsi="Arial" w:cs="Arial"/>
                <w:sz w:val="24"/>
                <w:szCs w:val="24"/>
              </w:rPr>
              <w:t xml:space="preserve">this is </w:t>
            </w:r>
            <w:r w:rsidR="00A2791D">
              <w:rPr>
                <w:rFonts w:ascii="Arial" w:hAnsi="Arial" w:cs="Arial"/>
                <w:sz w:val="24"/>
                <w:szCs w:val="24"/>
              </w:rPr>
              <w:t>easier said than done.</w:t>
            </w:r>
          </w:p>
          <w:p w14:paraId="4E39F3A0" w14:textId="77777777" w:rsidR="00A2791D" w:rsidRDefault="00A2791D" w:rsidP="00E8341C">
            <w:pPr>
              <w:pStyle w:val="ListParagraph"/>
              <w:numPr>
                <w:ilvl w:val="0"/>
                <w:numId w:val="6"/>
              </w:numPr>
              <w:rPr>
                <w:rFonts w:ascii="Arial" w:hAnsi="Arial" w:cs="Arial"/>
                <w:sz w:val="24"/>
                <w:szCs w:val="24"/>
              </w:rPr>
            </w:pPr>
            <w:r>
              <w:rPr>
                <w:rFonts w:ascii="Arial" w:hAnsi="Arial" w:cs="Arial"/>
                <w:sz w:val="24"/>
                <w:szCs w:val="24"/>
              </w:rPr>
              <w:t>There are significant opportunities and risks for social enterprises in engaging with the social procurement agenda.</w:t>
            </w:r>
          </w:p>
          <w:p w14:paraId="54699F30" w14:textId="5814549D" w:rsidR="00A2791D" w:rsidRDefault="00A2791D" w:rsidP="00E8341C">
            <w:pPr>
              <w:pStyle w:val="ListParagraph"/>
              <w:numPr>
                <w:ilvl w:val="0"/>
                <w:numId w:val="6"/>
              </w:numPr>
              <w:rPr>
                <w:rFonts w:ascii="Arial" w:hAnsi="Arial" w:cs="Arial"/>
                <w:sz w:val="24"/>
                <w:szCs w:val="24"/>
              </w:rPr>
            </w:pPr>
            <w:r>
              <w:rPr>
                <w:rFonts w:ascii="Arial" w:hAnsi="Arial" w:cs="Arial"/>
                <w:sz w:val="24"/>
                <w:szCs w:val="24"/>
              </w:rPr>
              <w:t xml:space="preserve">An understanding of the risks and opportunities of SP from the perspective of each stakeholder group is critical in understanding the types of strategies which need to be implemented to encourage more collaboration and maximise the social value these policies </w:t>
            </w:r>
            <w:r w:rsidR="005F6DD1">
              <w:rPr>
                <w:rFonts w:ascii="Arial" w:hAnsi="Arial" w:cs="Arial"/>
                <w:sz w:val="24"/>
                <w:szCs w:val="24"/>
              </w:rPr>
              <w:t>are designed to create</w:t>
            </w:r>
            <w:r>
              <w:rPr>
                <w:rFonts w:ascii="Arial" w:hAnsi="Arial" w:cs="Arial"/>
                <w:sz w:val="24"/>
                <w:szCs w:val="24"/>
              </w:rPr>
              <w:t>.</w:t>
            </w:r>
          </w:p>
          <w:p w14:paraId="547913C7" w14:textId="0DF18F5B" w:rsidR="007646BB" w:rsidRPr="005F6DD1" w:rsidRDefault="00A2791D" w:rsidP="00EF467F">
            <w:pPr>
              <w:pStyle w:val="ListParagraph"/>
              <w:numPr>
                <w:ilvl w:val="0"/>
                <w:numId w:val="6"/>
              </w:numPr>
              <w:rPr>
                <w:rFonts w:ascii="Arial" w:hAnsi="Arial" w:cs="Arial"/>
                <w:sz w:val="24"/>
                <w:szCs w:val="24"/>
              </w:rPr>
            </w:pPr>
            <w:r>
              <w:rPr>
                <w:rFonts w:ascii="Arial" w:hAnsi="Arial" w:cs="Arial"/>
                <w:sz w:val="24"/>
                <w:szCs w:val="24"/>
              </w:rPr>
              <w:t xml:space="preserve">Given the range of organisations and sectors which need to collaborate to implement social procurement effectively, this requires new </w:t>
            </w:r>
            <w:r w:rsidR="005F6DD1">
              <w:rPr>
                <w:rFonts w:ascii="Arial" w:hAnsi="Arial" w:cs="Arial"/>
                <w:sz w:val="24"/>
                <w:szCs w:val="24"/>
              </w:rPr>
              <w:t xml:space="preserve">relationships, </w:t>
            </w:r>
            <w:r>
              <w:rPr>
                <w:rFonts w:ascii="Arial" w:hAnsi="Arial" w:cs="Arial"/>
                <w:sz w:val="24"/>
                <w:szCs w:val="24"/>
              </w:rPr>
              <w:t xml:space="preserve">knowledge and </w:t>
            </w:r>
            <w:r w:rsidR="005F6DD1">
              <w:rPr>
                <w:rFonts w:ascii="Arial" w:hAnsi="Arial" w:cs="Arial"/>
                <w:sz w:val="24"/>
                <w:szCs w:val="24"/>
              </w:rPr>
              <w:t>competencies</w:t>
            </w:r>
            <w:r>
              <w:rPr>
                <w:rFonts w:ascii="Arial" w:hAnsi="Arial" w:cs="Arial"/>
                <w:sz w:val="24"/>
                <w:szCs w:val="24"/>
              </w:rPr>
              <w:t xml:space="preserve"> which </w:t>
            </w:r>
            <w:r w:rsidR="005F6DD1">
              <w:rPr>
                <w:rFonts w:ascii="Arial" w:hAnsi="Arial" w:cs="Arial"/>
                <w:sz w:val="24"/>
                <w:szCs w:val="24"/>
              </w:rPr>
              <w:t>are not traditionally part of the construction industry’s skill set</w:t>
            </w:r>
            <w:r>
              <w:rPr>
                <w:rFonts w:ascii="Arial" w:hAnsi="Arial" w:cs="Arial"/>
                <w:sz w:val="24"/>
                <w:szCs w:val="24"/>
              </w:rPr>
              <w:t>.</w:t>
            </w:r>
          </w:p>
        </w:tc>
      </w:tr>
    </w:tbl>
    <w:p w14:paraId="3FEE6972" w14:textId="5D710189" w:rsidR="00A2791D" w:rsidRDefault="00A2791D" w:rsidP="00D3157F">
      <w:pPr>
        <w:rPr>
          <w:rFonts w:ascii="Arial" w:hAnsi="Arial" w:cs="Arial"/>
          <w:sz w:val="24"/>
          <w:szCs w:val="24"/>
        </w:rPr>
      </w:pPr>
    </w:p>
    <w:p w14:paraId="300EC1F0" w14:textId="77777777" w:rsidR="00A2791D" w:rsidRPr="00A2791D" w:rsidRDefault="00A2791D" w:rsidP="00A2791D">
      <w:pPr>
        <w:rPr>
          <w:rFonts w:ascii="Arial" w:hAnsi="Arial" w:cs="Arial"/>
          <w:sz w:val="24"/>
          <w:szCs w:val="24"/>
        </w:rPr>
      </w:pPr>
    </w:p>
    <w:p w14:paraId="58E55F98" w14:textId="77777777" w:rsidR="00A2791D" w:rsidRPr="00A2791D" w:rsidRDefault="00A2791D" w:rsidP="00A2791D">
      <w:pPr>
        <w:rPr>
          <w:rFonts w:ascii="Arial" w:hAnsi="Arial" w:cs="Arial"/>
          <w:sz w:val="24"/>
          <w:szCs w:val="24"/>
        </w:rPr>
      </w:pPr>
    </w:p>
    <w:p w14:paraId="47AAC7E5" w14:textId="77777777" w:rsidR="00A2791D" w:rsidRPr="00A2791D" w:rsidRDefault="00A2791D" w:rsidP="00A2791D">
      <w:pPr>
        <w:rPr>
          <w:rFonts w:ascii="Arial" w:hAnsi="Arial" w:cs="Arial"/>
          <w:sz w:val="24"/>
          <w:szCs w:val="24"/>
        </w:rPr>
      </w:pPr>
    </w:p>
    <w:p w14:paraId="4CEA75B8" w14:textId="77777777" w:rsidR="00A2791D" w:rsidRPr="00A2791D" w:rsidRDefault="00A2791D" w:rsidP="00A2791D">
      <w:pPr>
        <w:rPr>
          <w:rFonts w:ascii="Arial" w:hAnsi="Arial" w:cs="Arial"/>
          <w:sz w:val="24"/>
          <w:szCs w:val="24"/>
        </w:rPr>
      </w:pPr>
    </w:p>
    <w:p w14:paraId="3FB42B7D" w14:textId="77777777" w:rsidR="00A2791D" w:rsidRPr="00A2791D" w:rsidRDefault="00A2791D" w:rsidP="00A2791D">
      <w:pPr>
        <w:rPr>
          <w:rFonts w:ascii="Arial" w:hAnsi="Arial" w:cs="Arial"/>
          <w:sz w:val="24"/>
          <w:szCs w:val="24"/>
        </w:rPr>
      </w:pPr>
    </w:p>
    <w:p w14:paraId="42E80CAA" w14:textId="77777777" w:rsidR="00A2791D" w:rsidRPr="00A2791D" w:rsidRDefault="00A2791D" w:rsidP="00A2791D">
      <w:pPr>
        <w:rPr>
          <w:rFonts w:ascii="Arial" w:hAnsi="Arial" w:cs="Arial"/>
          <w:sz w:val="24"/>
          <w:szCs w:val="24"/>
        </w:rPr>
      </w:pPr>
    </w:p>
    <w:p w14:paraId="7421E141" w14:textId="77777777" w:rsidR="00A2791D" w:rsidRPr="00A2791D" w:rsidRDefault="00A2791D" w:rsidP="00A2791D">
      <w:pPr>
        <w:rPr>
          <w:rFonts w:ascii="Arial" w:hAnsi="Arial" w:cs="Arial"/>
          <w:sz w:val="24"/>
          <w:szCs w:val="24"/>
        </w:rPr>
      </w:pPr>
    </w:p>
    <w:p w14:paraId="6008DA24" w14:textId="77777777" w:rsidR="00A2791D" w:rsidRPr="00A2791D" w:rsidRDefault="00A2791D" w:rsidP="00A2791D">
      <w:pPr>
        <w:rPr>
          <w:rFonts w:ascii="Arial" w:hAnsi="Arial" w:cs="Arial"/>
          <w:sz w:val="24"/>
          <w:szCs w:val="24"/>
        </w:rPr>
      </w:pPr>
    </w:p>
    <w:p w14:paraId="3E92FA65" w14:textId="77777777" w:rsidR="00A2791D" w:rsidRPr="00A2791D" w:rsidRDefault="00A2791D" w:rsidP="00A2791D">
      <w:pPr>
        <w:rPr>
          <w:rFonts w:ascii="Arial" w:hAnsi="Arial" w:cs="Arial"/>
          <w:sz w:val="24"/>
          <w:szCs w:val="24"/>
        </w:rPr>
      </w:pPr>
    </w:p>
    <w:p w14:paraId="5354BF95" w14:textId="279CBC79" w:rsidR="00B77F5E" w:rsidRPr="00A2791D" w:rsidRDefault="00A2791D" w:rsidP="00A2791D">
      <w:pPr>
        <w:tabs>
          <w:tab w:val="left" w:pos="4650"/>
        </w:tabs>
        <w:rPr>
          <w:rFonts w:ascii="Arial" w:hAnsi="Arial" w:cs="Arial"/>
          <w:sz w:val="24"/>
          <w:szCs w:val="24"/>
        </w:rPr>
      </w:pPr>
      <w:r>
        <w:rPr>
          <w:rFonts w:ascii="Arial" w:hAnsi="Arial" w:cs="Arial"/>
          <w:sz w:val="24"/>
          <w:szCs w:val="24"/>
        </w:rPr>
        <w:tab/>
      </w:r>
    </w:p>
    <w:sectPr w:rsidR="00B77F5E" w:rsidRPr="00A2791D" w:rsidSect="002A1BCE">
      <w:headerReference w:type="even" r:id="rId12"/>
      <w:headerReference w:type="default" r:id="rId13"/>
      <w:footerReference w:type="even" r:id="rId14"/>
      <w:footerReference w:type="default" r:id="rId15"/>
      <w:headerReference w:type="first" r:id="rId16"/>
      <w:footerReference w:type="first" r:id="rId17"/>
      <w:pgSz w:w="11906" w:h="16838"/>
      <w:pgMar w:top="284" w:right="424" w:bottom="426" w:left="426"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B951E" w14:textId="77777777" w:rsidR="003A157F" w:rsidRDefault="003A157F" w:rsidP="00B77F5E">
      <w:pPr>
        <w:spacing w:after="0" w:line="240" w:lineRule="auto"/>
      </w:pPr>
      <w:r>
        <w:separator/>
      </w:r>
    </w:p>
  </w:endnote>
  <w:endnote w:type="continuationSeparator" w:id="0">
    <w:p w14:paraId="560809D0" w14:textId="77777777" w:rsidR="003A157F" w:rsidRDefault="003A157F" w:rsidP="00B7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E8F8" w14:textId="77777777" w:rsidR="009265FB" w:rsidRDefault="00926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24C5" w14:textId="2F95B3EC" w:rsidR="005059CC" w:rsidRPr="00D3157F" w:rsidRDefault="0035039F" w:rsidP="0016045A">
    <w:pPr>
      <w:rPr>
        <w:rFonts w:ascii="Arial" w:hAnsi="Arial" w:cs="Arial"/>
        <w:sz w:val="18"/>
        <w:szCs w:val="18"/>
      </w:rPr>
    </w:pPr>
    <w:r>
      <w:rPr>
        <w:rFonts w:ascii="Arial" w:hAnsi="Arial" w:cs="Arial"/>
        <w:sz w:val="16"/>
        <w:szCs w:val="16"/>
      </w:rPr>
      <w:t>Useful references to social enterprise in construction</w:t>
    </w:r>
    <w:r w:rsidR="0016045A" w:rsidRPr="0016045A">
      <w:rPr>
        <w:rFonts w:ascii="Arial" w:hAnsi="Arial" w:cs="Arial"/>
        <w:sz w:val="16"/>
        <w:szCs w:val="16"/>
      </w:rPr>
      <w:t xml:space="preserve">: </w:t>
    </w:r>
    <w:r w:rsidR="00787A5C" w:rsidRPr="00787A5C">
      <w:rPr>
        <w:rFonts w:ascii="Arial" w:hAnsi="Arial" w:cs="Arial"/>
        <w:sz w:val="16"/>
        <w:szCs w:val="16"/>
      </w:rPr>
      <w:t>Barraket J and Loosemore M (2018) Co-creating social value through cross-sector collaboration between social enterprises and the construction industry, Construction Management and Economics, 36:7, 394-408</w:t>
    </w:r>
    <w:r w:rsidR="00787A5C">
      <w:rPr>
        <w:rFonts w:ascii="Arial" w:hAnsi="Arial" w:cs="Arial"/>
        <w:sz w:val="16"/>
        <w:szCs w:val="16"/>
      </w:rPr>
      <w:t xml:space="preserve">; </w:t>
    </w:r>
    <w:r w:rsidRPr="0035039F">
      <w:rPr>
        <w:rFonts w:ascii="Arial" w:hAnsi="Arial" w:cs="Arial"/>
        <w:sz w:val="16"/>
        <w:szCs w:val="16"/>
      </w:rPr>
      <w:t>Loosemore, M., Denny-Smith, G., Barraket, J., Keast, R., Chamberlain, D., Muir, K., Powell, A., Higgon, D. and Osborne, J. (2021), "Optimising social procurement policy outcomes through cross-sector collaboration in the Australian construction industry", Engineering, Construction and Architectural Management, Vol. 28 No. 7, pp. 1908-1928</w:t>
    </w:r>
    <w:r>
      <w:rPr>
        <w:rFonts w:ascii="Arial" w:hAnsi="Arial" w:cs="Arial"/>
        <w:sz w:val="16"/>
        <w:szCs w:val="16"/>
      </w:rPr>
      <w:t xml:space="preserve">; </w:t>
    </w:r>
    <w:r w:rsidRPr="0035039F">
      <w:rPr>
        <w:rFonts w:ascii="Arial" w:hAnsi="Arial" w:cs="Arial"/>
        <w:sz w:val="16"/>
        <w:szCs w:val="16"/>
      </w:rPr>
      <w:t>Loosemore, M (2015) Building the third construction sector through social enterprise, Construction Management and Economics, Volume 33, Issue 9, 724-739</w:t>
    </w:r>
    <w:r>
      <w:rPr>
        <w:rFonts w:ascii="Arial" w:hAnsi="Arial" w:cs="Arial"/>
        <w:sz w:val="16"/>
        <w:szCs w:val="16"/>
      </w:rPr>
      <w:t xml:space="preserve">; </w:t>
    </w:r>
    <w:r w:rsidRPr="0035039F">
      <w:rPr>
        <w:rFonts w:ascii="Arial" w:hAnsi="Arial" w:cs="Arial"/>
        <w:sz w:val="16"/>
        <w:szCs w:val="16"/>
      </w:rPr>
      <w:t>Loosemore, M and Higgon, D (2015) Social enterprise in the construction industry: Building better communities, Routledge, London.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25CB" w14:textId="77777777" w:rsidR="009265FB" w:rsidRDefault="0092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6CC07" w14:textId="77777777" w:rsidR="003A157F" w:rsidRDefault="003A157F" w:rsidP="00B77F5E">
      <w:pPr>
        <w:spacing w:after="0" w:line="240" w:lineRule="auto"/>
      </w:pPr>
      <w:r>
        <w:separator/>
      </w:r>
    </w:p>
  </w:footnote>
  <w:footnote w:type="continuationSeparator" w:id="0">
    <w:p w14:paraId="5D21E864" w14:textId="77777777" w:rsidR="003A157F" w:rsidRDefault="003A157F" w:rsidP="00B7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85954" w14:textId="77777777" w:rsidR="009265FB" w:rsidRDefault="00926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99C8" w14:textId="5F741277" w:rsidR="00B77F5E" w:rsidRDefault="00B77F5E" w:rsidP="00534AA0">
    <w:pPr>
      <w:pStyle w:val="Header"/>
      <w:tabs>
        <w:tab w:val="center" w:pos="5528"/>
        <w:tab w:val="left" w:pos="8769"/>
        <w:tab w:val="left" w:pos="103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91AA" w14:textId="77777777" w:rsidR="009265FB" w:rsidRDefault="00926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D48"/>
    <w:multiLevelType w:val="hybridMultilevel"/>
    <w:tmpl w:val="E35CEF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145560E"/>
    <w:multiLevelType w:val="hybridMultilevel"/>
    <w:tmpl w:val="55889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BCF3F74"/>
    <w:multiLevelType w:val="hybridMultilevel"/>
    <w:tmpl w:val="F39EAA30"/>
    <w:lvl w:ilvl="0" w:tplc="643A59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C5E37"/>
    <w:multiLevelType w:val="hybridMultilevel"/>
    <w:tmpl w:val="19EE0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8C77CC"/>
    <w:multiLevelType w:val="hybridMultilevel"/>
    <w:tmpl w:val="5026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6046B"/>
    <w:multiLevelType w:val="hybridMultilevel"/>
    <w:tmpl w:val="F1C82DA4"/>
    <w:lvl w:ilvl="0" w:tplc="A468A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374313"/>
    <w:multiLevelType w:val="hybridMultilevel"/>
    <w:tmpl w:val="D76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A9483E"/>
    <w:multiLevelType w:val="hybridMultilevel"/>
    <w:tmpl w:val="F7C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2766B7"/>
    <w:multiLevelType w:val="hybridMultilevel"/>
    <w:tmpl w:val="B430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8"/>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5E"/>
    <w:rsid w:val="000019BF"/>
    <w:rsid w:val="000038DC"/>
    <w:rsid w:val="00005C1F"/>
    <w:rsid w:val="00007263"/>
    <w:rsid w:val="00015E21"/>
    <w:rsid w:val="00033662"/>
    <w:rsid w:val="0003795B"/>
    <w:rsid w:val="00045493"/>
    <w:rsid w:val="0005284C"/>
    <w:rsid w:val="00056A0D"/>
    <w:rsid w:val="000719F7"/>
    <w:rsid w:val="00071CBA"/>
    <w:rsid w:val="000826FE"/>
    <w:rsid w:val="000906EA"/>
    <w:rsid w:val="00095BEB"/>
    <w:rsid w:val="000A16C9"/>
    <w:rsid w:val="000A1BF9"/>
    <w:rsid w:val="00107D05"/>
    <w:rsid w:val="00117035"/>
    <w:rsid w:val="001177BF"/>
    <w:rsid w:val="001177DD"/>
    <w:rsid w:val="001211BA"/>
    <w:rsid w:val="0013168A"/>
    <w:rsid w:val="001346E9"/>
    <w:rsid w:val="00146555"/>
    <w:rsid w:val="00147814"/>
    <w:rsid w:val="001567D7"/>
    <w:rsid w:val="0016045A"/>
    <w:rsid w:val="00172DA1"/>
    <w:rsid w:val="00173846"/>
    <w:rsid w:val="00184E6B"/>
    <w:rsid w:val="001938CC"/>
    <w:rsid w:val="001C5B1B"/>
    <w:rsid w:val="001D349D"/>
    <w:rsid w:val="001F2318"/>
    <w:rsid w:val="002015FF"/>
    <w:rsid w:val="00205364"/>
    <w:rsid w:val="0022102C"/>
    <w:rsid w:val="00221EAD"/>
    <w:rsid w:val="002426CA"/>
    <w:rsid w:val="00251065"/>
    <w:rsid w:val="00253BE7"/>
    <w:rsid w:val="00263EB8"/>
    <w:rsid w:val="002711DF"/>
    <w:rsid w:val="00271773"/>
    <w:rsid w:val="002A1BCE"/>
    <w:rsid w:val="002A2479"/>
    <w:rsid w:val="002A2E47"/>
    <w:rsid w:val="002A3830"/>
    <w:rsid w:val="002D6BB1"/>
    <w:rsid w:val="0031224B"/>
    <w:rsid w:val="00317A75"/>
    <w:rsid w:val="00320BBD"/>
    <w:rsid w:val="003404F0"/>
    <w:rsid w:val="00346BE8"/>
    <w:rsid w:val="00346C52"/>
    <w:rsid w:val="0035039F"/>
    <w:rsid w:val="0036519B"/>
    <w:rsid w:val="003653E9"/>
    <w:rsid w:val="0039497E"/>
    <w:rsid w:val="003A157F"/>
    <w:rsid w:val="003D0A61"/>
    <w:rsid w:val="00403E1F"/>
    <w:rsid w:val="004544C1"/>
    <w:rsid w:val="00467034"/>
    <w:rsid w:val="004763FA"/>
    <w:rsid w:val="00485EEA"/>
    <w:rsid w:val="00496841"/>
    <w:rsid w:val="004A4238"/>
    <w:rsid w:val="004C16E5"/>
    <w:rsid w:val="004D21A9"/>
    <w:rsid w:val="004D743E"/>
    <w:rsid w:val="004E5ACF"/>
    <w:rsid w:val="005059CC"/>
    <w:rsid w:val="00513D22"/>
    <w:rsid w:val="00534AA0"/>
    <w:rsid w:val="005439EF"/>
    <w:rsid w:val="005507B5"/>
    <w:rsid w:val="005555C2"/>
    <w:rsid w:val="0056777A"/>
    <w:rsid w:val="00582E78"/>
    <w:rsid w:val="005C7546"/>
    <w:rsid w:val="005D62D5"/>
    <w:rsid w:val="005E1069"/>
    <w:rsid w:val="005F6DD1"/>
    <w:rsid w:val="00611FE4"/>
    <w:rsid w:val="00616D26"/>
    <w:rsid w:val="00631BEB"/>
    <w:rsid w:val="0063727E"/>
    <w:rsid w:val="00640F53"/>
    <w:rsid w:val="00641B78"/>
    <w:rsid w:val="006457FC"/>
    <w:rsid w:val="00662040"/>
    <w:rsid w:val="00663F9B"/>
    <w:rsid w:val="0067702C"/>
    <w:rsid w:val="006814B0"/>
    <w:rsid w:val="00687CBD"/>
    <w:rsid w:val="00691F6F"/>
    <w:rsid w:val="006947D8"/>
    <w:rsid w:val="006C716B"/>
    <w:rsid w:val="006D3E84"/>
    <w:rsid w:val="006D5EE1"/>
    <w:rsid w:val="006F4350"/>
    <w:rsid w:val="006F4B20"/>
    <w:rsid w:val="006F4B84"/>
    <w:rsid w:val="007047FE"/>
    <w:rsid w:val="00706520"/>
    <w:rsid w:val="007350AC"/>
    <w:rsid w:val="007351B7"/>
    <w:rsid w:val="007420F9"/>
    <w:rsid w:val="0075516E"/>
    <w:rsid w:val="007646BB"/>
    <w:rsid w:val="00764F96"/>
    <w:rsid w:val="0076672E"/>
    <w:rsid w:val="007779A5"/>
    <w:rsid w:val="00787A5C"/>
    <w:rsid w:val="00791F89"/>
    <w:rsid w:val="007A5DB8"/>
    <w:rsid w:val="007C238D"/>
    <w:rsid w:val="007D45AB"/>
    <w:rsid w:val="007D5EE1"/>
    <w:rsid w:val="007D6A9A"/>
    <w:rsid w:val="00800134"/>
    <w:rsid w:val="00800DBE"/>
    <w:rsid w:val="008154CA"/>
    <w:rsid w:val="00824A20"/>
    <w:rsid w:val="008352DE"/>
    <w:rsid w:val="00842960"/>
    <w:rsid w:val="0084668E"/>
    <w:rsid w:val="00887AC9"/>
    <w:rsid w:val="008A360C"/>
    <w:rsid w:val="008B6E29"/>
    <w:rsid w:val="008B7959"/>
    <w:rsid w:val="008D701B"/>
    <w:rsid w:val="008E71EF"/>
    <w:rsid w:val="008E754F"/>
    <w:rsid w:val="00926404"/>
    <w:rsid w:val="009265FB"/>
    <w:rsid w:val="00936ACF"/>
    <w:rsid w:val="0095619D"/>
    <w:rsid w:val="00962CDF"/>
    <w:rsid w:val="00991747"/>
    <w:rsid w:val="009925C8"/>
    <w:rsid w:val="009938CD"/>
    <w:rsid w:val="00996EF0"/>
    <w:rsid w:val="009A4BAC"/>
    <w:rsid w:val="009B78F2"/>
    <w:rsid w:val="009C22B0"/>
    <w:rsid w:val="009C64FC"/>
    <w:rsid w:val="009D1EE9"/>
    <w:rsid w:val="009D6667"/>
    <w:rsid w:val="009E4DC6"/>
    <w:rsid w:val="00A00D2A"/>
    <w:rsid w:val="00A064D1"/>
    <w:rsid w:val="00A12978"/>
    <w:rsid w:val="00A2791D"/>
    <w:rsid w:val="00A30410"/>
    <w:rsid w:val="00A83703"/>
    <w:rsid w:val="00AA0EE4"/>
    <w:rsid w:val="00AD1F20"/>
    <w:rsid w:val="00AE1420"/>
    <w:rsid w:val="00AE595B"/>
    <w:rsid w:val="00AE7D0D"/>
    <w:rsid w:val="00AF7402"/>
    <w:rsid w:val="00B01724"/>
    <w:rsid w:val="00B14790"/>
    <w:rsid w:val="00B151DD"/>
    <w:rsid w:val="00B15D44"/>
    <w:rsid w:val="00B219CE"/>
    <w:rsid w:val="00B620EC"/>
    <w:rsid w:val="00B645BB"/>
    <w:rsid w:val="00B77F5E"/>
    <w:rsid w:val="00B8254B"/>
    <w:rsid w:val="00B9059A"/>
    <w:rsid w:val="00B9776D"/>
    <w:rsid w:val="00BB06C1"/>
    <w:rsid w:val="00BB69FA"/>
    <w:rsid w:val="00BB7D88"/>
    <w:rsid w:val="00BC633D"/>
    <w:rsid w:val="00BE6F38"/>
    <w:rsid w:val="00BF111C"/>
    <w:rsid w:val="00C03FF4"/>
    <w:rsid w:val="00C07D4B"/>
    <w:rsid w:val="00C12803"/>
    <w:rsid w:val="00C17277"/>
    <w:rsid w:val="00C23867"/>
    <w:rsid w:val="00C26104"/>
    <w:rsid w:val="00C43A43"/>
    <w:rsid w:val="00C505EF"/>
    <w:rsid w:val="00C5379F"/>
    <w:rsid w:val="00C72263"/>
    <w:rsid w:val="00C739DF"/>
    <w:rsid w:val="00C923D6"/>
    <w:rsid w:val="00C94444"/>
    <w:rsid w:val="00CB19BF"/>
    <w:rsid w:val="00CB3C57"/>
    <w:rsid w:val="00CB794E"/>
    <w:rsid w:val="00CB7D4D"/>
    <w:rsid w:val="00CD5F7E"/>
    <w:rsid w:val="00CE67E0"/>
    <w:rsid w:val="00CF12D8"/>
    <w:rsid w:val="00D05581"/>
    <w:rsid w:val="00D07ABF"/>
    <w:rsid w:val="00D30808"/>
    <w:rsid w:val="00D3157F"/>
    <w:rsid w:val="00D36B5E"/>
    <w:rsid w:val="00D37430"/>
    <w:rsid w:val="00D578AF"/>
    <w:rsid w:val="00D66BC6"/>
    <w:rsid w:val="00D8290D"/>
    <w:rsid w:val="00D8327E"/>
    <w:rsid w:val="00D911E6"/>
    <w:rsid w:val="00D96DCA"/>
    <w:rsid w:val="00E179E0"/>
    <w:rsid w:val="00E247A9"/>
    <w:rsid w:val="00E26F62"/>
    <w:rsid w:val="00E27855"/>
    <w:rsid w:val="00E5130C"/>
    <w:rsid w:val="00E71E61"/>
    <w:rsid w:val="00E74315"/>
    <w:rsid w:val="00E8341C"/>
    <w:rsid w:val="00E905A8"/>
    <w:rsid w:val="00EA3787"/>
    <w:rsid w:val="00EA47B9"/>
    <w:rsid w:val="00EB6BEF"/>
    <w:rsid w:val="00EC7CC3"/>
    <w:rsid w:val="00EE09FC"/>
    <w:rsid w:val="00EE5CCC"/>
    <w:rsid w:val="00EF467F"/>
    <w:rsid w:val="00F10038"/>
    <w:rsid w:val="00F11E75"/>
    <w:rsid w:val="00F1299A"/>
    <w:rsid w:val="00F13E4B"/>
    <w:rsid w:val="00F16044"/>
    <w:rsid w:val="00F225A9"/>
    <w:rsid w:val="00F25254"/>
    <w:rsid w:val="00F46F52"/>
    <w:rsid w:val="00F5006A"/>
    <w:rsid w:val="00F71487"/>
    <w:rsid w:val="00F841E6"/>
    <w:rsid w:val="00F90743"/>
    <w:rsid w:val="00F9207A"/>
    <w:rsid w:val="00F95B6C"/>
    <w:rsid w:val="00FA13DA"/>
    <w:rsid w:val="00FB6E68"/>
    <w:rsid w:val="00FE0E99"/>
    <w:rsid w:val="00FE64D4"/>
    <w:rsid w:val="00FF2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B88B3"/>
  <w15:chartTrackingRefBased/>
  <w15:docId w15:val="{E946C804-C0DB-4FAA-B5CB-013F08F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C03FF4"/>
    <w:pPr>
      <w:keepNext/>
      <w:keepLines/>
      <w:spacing w:before="160" w:after="120" w:line="240" w:lineRule="auto"/>
      <w:outlineLvl w:val="1"/>
    </w:pPr>
    <w:rPr>
      <w:rFonts w:ascii="Georgia" w:eastAsiaTheme="majorEastAsia" w:hAnsi="Georg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autoRedefine/>
    <w:qFormat/>
    <w:rsid w:val="00926404"/>
    <w:pPr>
      <w:keepLines/>
      <w:spacing w:before="240" w:after="120" w:line="360" w:lineRule="auto"/>
      <w:ind w:left="720" w:hanging="720"/>
    </w:pPr>
    <w:rPr>
      <w:rFonts w:ascii="Times New Roman" w:eastAsia="Times New Roman" w:hAnsi="Times New Roman" w:cs="Times New Roman"/>
      <w:sz w:val="20"/>
      <w:szCs w:val="20"/>
      <w:lang w:val="en-GB"/>
    </w:rPr>
  </w:style>
  <w:style w:type="character" w:customStyle="1" w:styleId="ReferencesChar">
    <w:name w:val="References Char"/>
    <w:link w:val="References"/>
    <w:rsid w:val="0092640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7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5E"/>
  </w:style>
  <w:style w:type="paragraph" w:styleId="Footer">
    <w:name w:val="footer"/>
    <w:basedOn w:val="Normal"/>
    <w:link w:val="FooterChar"/>
    <w:uiPriority w:val="99"/>
    <w:unhideWhenUsed/>
    <w:rsid w:val="00B7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5E"/>
  </w:style>
  <w:style w:type="table" w:styleId="TableGrid">
    <w:name w:val="Table Grid"/>
    <w:basedOn w:val="TableNormal"/>
    <w:uiPriority w:val="39"/>
    <w:rsid w:val="00B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3FF4"/>
    <w:rPr>
      <w:rFonts w:ascii="Georgia" w:eastAsiaTheme="majorEastAsia" w:hAnsi="Georgia" w:cstheme="majorBidi"/>
      <w:b/>
      <w:bCs/>
      <w:sz w:val="26"/>
      <w:szCs w:val="26"/>
      <w:u w:val="single"/>
    </w:rPr>
  </w:style>
  <w:style w:type="paragraph" w:styleId="ListParagraph">
    <w:name w:val="List Paragraph"/>
    <w:basedOn w:val="Normal"/>
    <w:uiPriority w:val="34"/>
    <w:qFormat/>
    <w:rsid w:val="008E71EF"/>
    <w:pPr>
      <w:ind w:left="720"/>
      <w:contextualSpacing/>
    </w:pPr>
  </w:style>
  <w:style w:type="character" w:styleId="Hyperlink">
    <w:name w:val="Hyperlink"/>
    <w:basedOn w:val="DefaultParagraphFont"/>
    <w:uiPriority w:val="99"/>
    <w:unhideWhenUsed/>
    <w:rsid w:val="00AE595B"/>
    <w:rPr>
      <w:color w:val="0563C1" w:themeColor="hyperlink"/>
      <w:u w:val="single"/>
    </w:rPr>
  </w:style>
  <w:style w:type="character" w:customStyle="1" w:styleId="UnresolvedMention1">
    <w:name w:val="Unresolved Mention1"/>
    <w:basedOn w:val="DefaultParagraphFont"/>
    <w:uiPriority w:val="99"/>
    <w:semiHidden/>
    <w:unhideWhenUsed/>
    <w:rsid w:val="00403E1F"/>
    <w:rPr>
      <w:color w:val="605E5C"/>
      <w:shd w:val="clear" w:color="auto" w:fill="E1DFDD"/>
    </w:rPr>
  </w:style>
  <w:style w:type="character" w:styleId="FollowedHyperlink">
    <w:name w:val="FollowedHyperlink"/>
    <w:basedOn w:val="DefaultParagraphFont"/>
    <w:uiPriority w:val="99"/>
    <w:semiHidden/>
    <w:unhideWhenUsed/>
    <w:rsid w:val="00777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5759">
      <w:bodyDiv w:val="1"/>
      <w:marLeft w:val="0"/>
      <w:marRight w:val="0"/>
      <w:marTop w:val="0"/>
      <w:marBottom w:val="0"/>
      <w:divBdr>
        <w:top w:val="none" w:sz="0" w:space="0" w:color="auto"/>
        <w:left w:val="none" w:sz="0" w:space="0" w:color="auto"/>
        <w:bottom w:val="none" w:sz="0" w:space="0" w:color="auto"/>
        <w:right w:val="none" w:sz="0" w:space="0" w:color="auto"/>
      </w:divBdr>
    </w:div>
    <w:div w:id="18116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uts.edu.au/Martin.Loosemo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BAEB744437514FB690215C574D92DF" ma:contentTypeVersion="14" ma:contentTypeDescription="Create a new document." ma:contentTypeScope="" ma:versionID="bf43e5c63bf4270d0324be7691600e8d">
  <xsd:schema xmlns:xsd="http://www.w3.org/2001/XMLSchema" xmlns:xs="http://www.w3.org/2001/XMLSchema" xmlns:p="http://schemas.microsoft.com/office/2006/metadata/properties" xmlns:ns3="4c6fa046-d10e-43ed-aad4-3cbd1e538ef5" xmlns:ns4="83ef6cb2-afaa-436a-8b35-b2b011c67476" targetNamespace="http://schemas.microsoft.com/office/2006/metadata/properties" ma:root="true" ma:fieldsID="15adf4cbe3625e8a9108a7e8cce2ab68" ns3:_="" ns4:_="">
    <xsd:import namespace="4c6fa046-d10e-43ed-aad4-3cbd1e538ef5"/>
    <xsd:import namespace="83ef6cb2-afaa-436a-8b35-b2b011c67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a046-d10e-43ed-aad4-3cbd1e538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f6cb2-afaa-436a-8b35-b2b011c674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50445-5F29-47D2-9419-FDE1031798DE}">
  <ds:schemaRefs>
    <ds:schemaRef ds:uri="http://schemas.microsoft.com/sharepoint/v3/contenttype/forms"/>
  </ds:schemaRefs>
</ds:datastoreItem>
</file>

<file path=customXml/itemProps2.xml><?xml version="1.0" encoding="utf-8"?>
<ds:datastoreItem xmlns:ds="http://schemas.openxmlformats.org/officeDocument/2006/customXml" ds:itemID="{444DC263-FB99-42EB-B5E0-E19B44DB5F84}">
  <ds:schemaRefs>
    <ds:schemaRef ds:uri="4c6fa046-d10e-43ed-aad4-3cbd1e538ef5"/>
    <ds:schemaRef ds:uri="83ef6cb2-afaa-436a-8b35-b2b011c67476"/>
    <ds:schemaRef ds:uri="http://schemas.microsoft.com/office/2006/documentManagement/types"/>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BE1374E-4B32-4BDA-AF9F-C051FFB6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a046-d10e-43ed-aad4-3cbd1e538ef5"/>
    <ds:schemaRef ds:uri="83ef6cb2-afaa-436a-8b35-b2b011c67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1B58C-9B05-41B4-A04F-CDA54470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Denny-Smith</dc:creator>
  <cp:keywords/>
  <dc:description/>
  <cp:lastModifiedBy>Martin Loosemore</cp:lastModifiedBy>
  <cp:revision>8</cp:revision>
  <dcterms:created xsi:type="dcterms:W3CDTF">2022-03-08T00:21:00Z</dcterms:created>
  <dcterms:modified xsi:type="dcterms:W3CDTF">2022-08-16T22:51:00Z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2022-01-31T20:58:02Z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e4e3215e-485f-4eaf-9d6d-09c8e639b262</vt:lpwstr>
  </property>
  <property fmtid="{D5CDD505-2E9C-101B-9397-08002B2CF9AE}" pid="8" name="MSIP_Label_51a6c3db-1667-4f49-995a-8b9973972958_ContentBits">
    <vt:lpwstr>0</vt:lpwstr>
  </property>
  <property fmtid="{D5CDD505-2E9C-101B-9397-08002B2CF9AE}" pid="9" name="ContentTypeId">
    <vt:lpwstr>0x01010046BAEB744437514FB690215C574D92DF</vt:lpwstr>
  </property>
</Properties>
</file>